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FC" w:rsidRDefault="006527FC" w:rsidP="00CE52C2">
      <w:r>
        <w:t>Sommaire LP70</w:t>
      </w:r>
    </w:p>
    <w:p w:rsidR="006527FC" w:rsidRDefault="006527FC" w:rsidP="00CE52C2"/>
    <w:p w:rsidR="00CE52C2" w:rsidRDefault="006527FC" w:rsidP="00CE52C2">
      <w:pPr>
        <w:rPr>
          <w:b/>
          <w:sz w:val="32"/>
          <w:szCs w:val="32"/>
        </w:rPr>
      </w:pPr>
      <w:r>
        <w:t xml:space="preserve">Titre : </w:t>
      </w:r>
      <w:r w:rsidR="00CE52C2" w:rsidRPr="00E36E46">
        <w:rPr>
          <w:b/>
          <w:sz w:val="32"/>
          <w:szCs w:val="32"/>
        </w:rPr>
        <w:t>L’islam à l’école</w:t>
      </w:r>
    </w:p>
    <w:p w:rsidR="006527FC" w:rsidRDefault="006527FC" w:rsidP="00CE52C2">
      <w:pPr>
        <w:rPr>
          <w:b/>
          <w:sz w:val="32"/>
          <w:szCs w:val="32"/>
        </w:rPr>
      </w:pPr>
    </w:p>
    <w:p w:rsidR="006527FC" w:rsidRPr="006527FC" w:rsidRDefault="006527FC" w:rsidP="00CE52C2">
      <w:pPr>
        <w:rPr>
          <w:b/>
          <w:sz w:val="28"/>
          <w:szCs w:val="28"/>
        </w:rPr>
      </w:pPr>
      <w:r w:rsidRPr="006527FC">
        <w:rPr>
          <w:b/>
          <w:sz w:val="28"/>
          <w:szCs w:val="28"/>
        </w:rPr>
        <w:t>N° de parution : 70</w:t>
      </w:r>
    </w:p>
    <w:p w:rsidR="006527FC" w:rsidRPr="006527FC" w:rsidRDefault="006527FC" w:rsidP="00CE52C2">
      <w:pPr>
        <w:rPr>
          <w:b/>
          <w:sz w:val="28"/>
          <w:szCs w:val="28"/>
        </w:rPr>
      </w:pPr>
      <w:r w:rsidRPr="006527FC">
        <w:rPr>
          <w:b/>
          <w:sz w:val="28"/>
          <w:szCs w:val="28"/>
        </w:rPr>
        <w:t>Saison : Été 2016</w:t>
      </w:r>
    </w:p>
    <w:p w:rsidR="006527FC" w:rsidRPr="00E36E46" w:rsidRDefault="006527FC" w:rsidP="00CE52C2">
      <w:pPr>
        <w:rPr>
          <w:b/>
          <w:sz w:val="32"/>
          <w:szCs w:val="32"/>
        </w:rPr>
      </w:pPr>
    </w:p>
    <w:p w:rsidR="00CE52C2" w:rsidRPr="00E36E46" w:rsidRDefault="00CE52C2" w:rsidP="00CE52C2">
      <w:r w:rsidRPr="006527FC">
        <w:rPr>
          <w:caps/>
        </w:rPr>
        <w:t>La présence de l’islam</w:t>
      </w:r>
      <w:r w:rsidRPr="00E36E46">
        <w:t xml:space="preserve"> dans les établissements scolaires n’est pas seulement le fait des élèves eux-mêmes, mais celui de son enseignement proprement dit, sous forme directe ou indirecte. En Belgique, des établissements catholiques s’ouvrent à l’exercice du culte musulman. En France, la politique de l’Éducation nationale s’inspire de principes généreux : l’intégration des migrants d’origine musulmane passe par le contrôle de la transmission des connaissances sur leur culture d’origine, indissociable de leur religion. C’est ainsi que le système scolaire, au nom du droit à la différence, est devenue un outil de repli identitaire. L’extension de l’apprentissage des langues et cultures d’origine au socle commun de l’enseignement des langues vivantes permettra-t-elle de sortir de la contradiction ? Il est permis d’en douter…</w:t>
      </w:r>
    </w:p>
    <w:p w:rsidR="00CE52C2" w:rsidRPr="00E36E46" w:rsidRDefault="00CE52C2" w:rsidP="00CE52C2"/>
    <w:p w:rsidR="00CE52C2" w:rsidRPr="00E36E46" w:rsidRDefault="00CE52C2" w:rsidP="00CE52C2">
      <w:pPr>
        <w:rPr>
          <w:b/>
          <w:sz w:val="32"/>
          <w:szCs w:val="32"/>
        </w:rPr>
      </w:pPr>
      <w:r w:rsidRPr="00E36E46">
        <w:rPr>
          <w:b/>
          <w:sz w:val="32"/>
          <w:szCs w:val="32"/>
        </w:rPr>
        <w:t>Humanisme, liberté et loi naturelle</w:t>
      </w:r>
    </w:p>
    <w:p w:rsidR="00CE52C2" w:rsidRPr="00E36E46" w:rsidRDefault="00CE52C2" w:rsidP="00CE52C2">
      <w:pPr>
        <w:rPr>
          <w:color w:val="262626"/>
          <w:szCs w:val="24"/>
        </w:rPr>
      </w:pPr>
      <w:r w:rsidRPr="00E36E46">
        <w:rPr>
          <w:bCs/>
          <w:szCs w:val="24"/>
        </w:rPr>
        <w:t>La « question de l’homme » est fondamentalement la question de la liberté, ultime expression de sa dignité. C</w:t>
      </w:r>
      <w:r w:rsidRPr="00E36E46">
        <w:rPr>
          <w:szCs w:val="24"/>
        </w:rPr>
        <w:t>onçue comme autonomie radicalisée, la liberté est le grand problème de notre temps, à l’origine des principaux conflits</w:t>
      </w:r>
      <w:r w:rsidRPr="00E36E46">
        <w:rPr>
          <w:bCs/>
          <w:szCs w:val="24"/>
        </w:rPr>
        <w:t xml:space="preserve">. C’est pourtant cette seule vision de la liberté humaine qui est transmise aujourd’hui dans les écoles, considérant que le seul humanisme acceptable est né au siècle des Lumières. </w:t>
      </w:r>
      <w:r w:rsidRPr="00E36E46">
        <w:rPr>
          <w:color w:val="262626"/>
          <w:szCs w:val="24"/>
        </w:rPr>
        <w:t>Comment réformer cette conception réductrice de la liberté et de l’autonomie ? En revenant notamment sur le rapport entre la dignité humaine et la loi naturelle.</w:t>
      </w:r>
    </w:p>
    <w:p w:rsidR="00CE52C2" w:rsidRPr="00E36E46" w:rsidRDefault="00CE52C2" w:rsidP="00862A0C"/>
    <w:p w:rsidR="00CE52C2" w:rsidRPr="00E36E46" w:rsidRDefault="00CE52C2" w:rsidP="00862A0C">
      <w:pPr>
        <w:rPr>
          <w:b/>
          <w:i/>
        </w:rPr>
      </w:pPr>
    </w:p>
    <w:p w:rsidR="00862A0C" w:rsidRPr="00E36E46" w:rsidRDefault="00862A0C" w:rsidP="00862A0C">
      <w:pPr>
        <w:rPr>
          <w:b/>
        </w:rPr>
      </w:pPr>
      <w:r w:rsidRPr="00E36E46">
        <w:rPr>
          <w:b/>
        </w:rPr>
        <w:t>Sommaire</w:t>
      </w:r>
    </w:p>
    <w:p w:rsidR="00862A0C" w:rsidRPr="00E36E46" w:rsidRDefault="00862A0C" w:rsidP="00862A0C">
      <w:pPr>
        <w:pStyle w:val="Titre2"/>
        <w:spacing w:before="0" w:after="0"/>
        <w:rPr>
          <w:rFonts w:ascii="Times New Roman" w:hAnsi="Times New Roman"/>
          <w:b w:val="0"/>
        </w:rPr>
      </w:pPr>
    </w:p>
    <w:p w:rsidR="00862A0C" w:rsidRPr="00E36E46" w:rsidRDefault="00862A0C" w:rsidP="00862A0C">
      <w:pPr>
        <w:pStyle w:val="Titre2"/>
        <w:spacing w:before="0" w:after="0"/>
        <w:rPr>
          <w:rFonts w:ascii="Times New Roman" w:hAnsi="Times New Roman"/>
          <w:b w:val="0"/>
          <w:szCs w:val="24"/>
        </w:rPr>
      </w:pPr>
      <w:r w:rsidRPr="00E36E46">
        <w:rPr>
          <w:rFonts w:ascii="Times New Roman" w:hAnsi="Times New Roman"/>
          <w:b w:val="0"/>
          <w:szCs w:val="24"/>
        </w:rPr>
        <w:t>À</w:t>
      </w:r>
      <w:r w:rsidRPr="00E36E46">
        <w:rPr>
          <w:b w:val="0"/>
          <w:szCs w:val="24"/>
        </w:rPr>
        <w:t xml:space="preserve"> </w:t>
      </w:r>
      <w:r w:rsidRPr="00E36E46">
        <w:rPr>
          <w:rFonts w:ascii="Times New Roman" w:hAnsi="Times New Roman"/>
          <w:b w:val="0"/>
          <w:szCs w:val="24"/>
        </w:rPr>
        <w:t>nos lecteurs</w:t>
      </w:r>
    </w:p>
    <w:p w:rsidR="00862A0C" w:rsidRPr="00E36E46" w:rsidRDefault="00E36E46" w:rsidP="00862A0C">
      <w:pPr>
        <w:pStyle w:val="En-tte"/>
        <w:tabs>
          <w:tab w:val="clear" w:pos="4536"/>
          <w:tab w:val="clear" w:pos="9072"/>
        </w:tabs>
        <w:rPr>
          <w:b/>
          <w:strike/>
          <w:szCs w:val="24"/>
        </w:rPr>
      </w:pPr>
      <w:r w:rsidRPr="00E36E46">
        <w:rPr>
          <w:b/>
          <w:szCs w:val="24"/>
        </w:rPr>
        <w:t>Miséricorde et politique</w:t>
      </w:r>
      <w:r w:rsidRPr="00E36E46">
        <w:rPr>
          <w:b/>
          <w:color w:val="FF0000"/>
          <w:szCs w:val="24"/>
        </w:rPr>
        <w:t xml:space="preserve">, </w:t>
      </w:r>
      <w:r w:rsidR="0021569C" w:rsidRPr="00E36E46">
        <w:rPr>
          <w:szCs w:val="24"/>
        </w:rPr>
        <w:t>p</w:t>
      </w:r>
      <w:r w:rsidR="0078146D" w:rsidRPr="00E36E46">
        <w:rPr>
          <w:szCs w:val="24"/>
        </w:rPr>
        <w:t xml:space="preserve">ar </w:t>
      </w:r>
      <w:r w:rsidR="009410EC" w:rsidRPr="00E36E46">
        <w:rPr>
          <w:szCs w:val="24"/>
        </w:rPr>
        <w:t>Philippe de Saint-Germain</w:t>
      </w:r>
    </w:p>
    <w:p w:rsidR="00AC0E4E" w:rsidRPr="00E36E46" w:rsidRDefault="00AC0E4E" w:rsidP="00862A0C">
      <w:pPr>
        <w:pStyle w:val="En-tte"/>
        <w:tabs>
          <w:tab w:val="clear" w:pos="4536"/>
          <w:tab w:val="clear" w:pos="9072"/>
        </w:tabs>
        <w:rPr>
          <w:szCs w:val="24"/>
        </w:rPr>
      </w:pPr>
    </w:p>
    <w:p w:rsidR="00AC0E4E" w:rsidRPr="00E36E46" w:rsidRDefault="00AC0E4E" w:rsidP="00862A0C">
      <w:pPr>
        <w:pStyle w:val="En-tte"/>
        <w:tabs>
          <w:tab w:val="clear" w:pos="4536"/>
          <w:tab w:val="clear" w:pos="9072"/>
        </w:tabs>
        <w:rPr>
          <w:i/>
          <w:szCs w:val="24"/>
        </w:rPr>
      </w:pPr>
      <w:r w:rsidRPr="00E36E46">
        <w:rPr>
          <w:i/>
          <w:szCs w:val="24"/>
        </w:rPr>
        <w:t>Éditorial</w:t>
      </w:r>
    </w:p>
    <w:p w:rsidR="00AC0E4E" w:rsidRPr="00E36E46" w:rsidRDefault="00E36E46" w:rsidP="00862A0C">
      <w:pPr>
        <w:pStyle w:val="En-tte"/>
        <w:tabs>
          <w:tab w:val="clear" w:pos="4536"/>
          <w:tab w:val="clear" w:pos="9072"/>
        </w:tabs>
        <w:rPr>
          <w:szCs w:val="24"/>
        </w:rPr>
      </w:pPr>
      <w:r w:rsidRPr="00E36E46">
        <w:rPr>
          <w:b/>
          <w:szCs w:val="24"/>
        </w:rPr>
        <w:t xml:space="preserve">L’islam dans nos écoles, </w:t>
      </w:r>
      <w:r w:rsidR="00AC0E4E" w:rsidRPr="00E36E46">
        <w:rPr>
          <w:szCs w:val="24"/>
        </w:rPr>
        <w:t>par François Billot de Lochner</w:t>
      </w:r>
    </w:p>
    <w:p w:rsidR="00AC0E4E" w:rsidRPr="00E36E46" w:rsidRDefault="00AC0E4E" w:rsidP="00862A0C">
      <w:pPr>
        <w:pStyle w:val="En-tte"/>
        <w:tabs>
          <w:tab w:val="clear" w:pos="4536"/>
          <w:tab w:val="clear" w:pos="9072"/>
        </w:tabs>
        <w:rPr>
          <w:b/>
          <w:szCs w:val="24"/>
        </w:rPr>
      </w:pPr>
    </w:p>
    <w:p w:rsidR="00352856" w:rsidRPr="00E36E46" w:rsidRDefault="00352856" w:rsidP="003A23D6">
      <w:pPr>
        <w:rPr>
          <w:b/>
          <w:bCs/>
          <w:iCs/>
        </w:rPr>
      </w:pPr>
    </w:p>
    <w:p w:rsidR="00862A0C" w:rsidRPr="00E36E46" w:rsidRDefault="00BB7818" w:rsidP="00E36E46">
      <w:pPr>
        <w:rPr>
          <w:rFonts w:ascii="Franklin Gothic Demi" w:hAnsi="Franklin Gothic Demi"/>
          <w:sz w:val="32"/>
          <w:szCs w:val="32"/>
        </w:rPr>
      </w:pPr>
      <w:r w:rsidRPr="00E36E46">
        <w:rPr>
          <w:b/>
          <w:bCs/>
          <w:iCs/>
          <w:sz w:val="32"/>
          <w:szCs w:val="32"/>
        </w:rPr>
        <w:t>L’islam à l’école</w:t>
      </w:r>
    </w:p>
    <w:p w:rsidR="00193CB9" w:rsidRPr="00E36E46" w:rsidRDefault="00193CB9" w:rsidP="002E57CE">
      <w:pPr>
        <w:rPr>
          <w:b/>
        </w:rPr>
      </w:pPr>
    </w:p>
    <w:p w:rsidR="001D456B" w:rsidRPr="00E36E46" w:rsidRDefault="001D456B" w:rsidP="001D456B">
      <w:pPr>
        <w:pStyle w:val="Standard"/>
        <w:rPr>
          <w:b/>
          <w:bCs/>
        </w:rPr>
      </w:pPr>
      <w:proofErr w:type="spellStart"/>
      <w:r w:rsidRPr="00E36E46">
        <w:rPr>
          <w:b/>
          <w:bCs/>
        </w:rPr>
        <w:t>L’enseignement</w:t>
      </w:r>
      <w:proofErr w:type="spellEnd"/>
      <w:r w:rsidRPr="00E36E46">
        <w:rPr>
          <w:b/>
          <w:bCs/>
        </w:rPr>
        <w:t xml:space="preserve"> </w:t>
      </w:r>
      <w:proofErr w:type="spellStart"/>
      <w:r w:rsidRPr="00E36E46">
        <w:rPr>
          <w:b/>
          <w:bCs/>
        </w:rPr>
        <w:t>catholique</w:t>
      </w:r>
      <w:proofErr w:type="spellEnd"/>
      <w:r w:rsidRPr="00E36E46">
        <w:rPr>
          <w:b/>
          <w:bCs/>
        </w:rPr>
        <w:t xml:space="preserve"> </w:t>
      </w:r>
      <w:proofErr w:type="spellStart"/>
      <w:r w:rsidRPr="00E36E46">
        <w:rPr>
          <w:b/>
          <w:bCs/>
        </w:rPr>
        <w:t>doit-il</w:t>
      </w:r>
      <w:proofErr w:type="spellEnd"/>
      <w:r w:rsidRPr="00E36E46">
        <w:rPr>
          <w:b/>
          <w:bCs/>
        </w:rPr>
        <w:t xml:space="preserve"> </w:t>
      </w:r>
      <w:proofErr w:type="spellStart"/>
      <w:r w:rsidRPr="00E36E46">
        <w:rPr>
          <w:b/>
          <w:bCs/>
        </w:rPr>
        <w:t>contribuer</w:t>
      </w:r>
      <w:proofErr w:type="spellEnd"/>
      <w:r w:rsidRPr="00E36E46">
        <w:rPr>
          <w:b/>
          <w:bCs/>
        </w:rPr>
        <w:t xml:space="preserve"> à </w:t>
      </w:r>
      <w:proofErr w:type="spellStart"/>
      <w:r w:rsidRPr="00E36E46">
        <w:rPr>
          <w:b/>
          <w:bCs/>
        </w:rPr>
        <w:t>islamiser</w:t>
      </w:r>
      <w:proofErr w:type="spellEnd"/>
      <w:r w:rsidRPr="00E36E46">
        <w:rPr>
          <w:b/>
          <w:bCs/>
        </w:rPr>
        <w:t xml:space="preserve"> les </w:t>
      </w:r>
      <w:proofErr w:type="spellStart"/>
      <w:r w:rsidRPr="00E36E46">
        <w:rPr>
          <w:b/>
          <w:bCs/>
        </w:rPr>
        <w:t>enfants</w:t>
      </w:r>
      <w:proofErr w:type="spellEnd"/>
      <w:r w:rsidRPr="00E36E46">
        <w:rPr>
          <w:b/>
          <w:bCs/>
        </w:rPr>
        <w:t xml:space="preserve"> </w:t>
      </w:r>
      <w:proofErr w:type="spellStart"/>
      <w:proofErr w:type="gramStart"/>
      <w:r w:rsidRPr="00E36E46">
        <w:rPr>
          <w:b/>
          <w:bCs/>
        </w:rPr>
        <w:t>musulmans</w:t>
      </w:r>
      <w:proofErr w:type="spellEnd"/>
      <w:r w:rsidRPr="00E36E46">
        <w:rPr>
          <w:b/>
          <w:bCs/>
        </w:rPr>
        <w:t> ?</w:t>
      </w:r>
      <w:proofErr w:type="gramEnd"/>
    </w:p>
    <w:p w:rsidR="001D456B" w:rsidRPr="00E36E46" w:rsidRDefault="001D456B" w:rsidP="001D456B">
      <w:r w:rsidRPr="00E36E46">
        <w:rPr>
          <w:szCs w:val="24"/>
        </w:rPr>
        <w:t xml:space="preserve">Édouard-Marie Gallez — </w:t>
      </w:r>
      <w:r w:rsidRPr="00E36E46">
        <w:t xml:space="preserve">Les parents ont le droit d’élever leurs enfants selon leur conviction personnelle. Pour autant, une institution supposée catholique </w:t>
      </w:r>
      <w:proofErr w:type="spellStart"/>
      <w:r w:rsidRPr="00E36E46">
        <w:t>doit-elle</w:t>
      </w:r>
      <w:proofErr w:type="spellEnd"/>
      <w:r w:rsidRPr="00E36E46">
        <w:t xml:space="preserve"> apporter son concours à la transmission de n’importe quelle croyance ? Il y a une différence entre tolérer et collaborer. </w:t>
      </w:r>
    </w:p>
    <w:p w:rsidR="001D456B" w:rsidRPr="00E36E46" w:rsidRDefault="001D456B" w:rsidP="00627D08">
      <w:pPr>
        <w:rPr>
          <w:bCs/>
        </w:rPr>
      </w:pPr>
    </w:p>
    <w:p w:rsidR="001D456B" w:rsidRPr="00E36E46" w:rsidRDefault="001D456B" w:rsidP="001D456B">
      <w:pPr>
        <w:spacing w:line="240" w:lineRule="atLeast"/>
        <w:outlineLvl w:val="0"/>
        <w:rPr>
          <w:b/>
          <w:bCs/>
          <w:kern w:val="36"/>
          <w:szCs w:val="24"/>
        </w:rPr>
      </w:pPr>
      <w:r w:rsidRPr="00E36E46">
        <w:rPr>
          <w:b/>
          <w:szCs w:val="24"/>
        </w:rPr>
        <w:t xml:space="preserve">L’arabe à l’école : </w:t>
      </w:r>
      <w:r w:rsidRPr="00E36E46">
        <w:rPr>
          <w:b/>
          <w:bCs/>
          <w:kern w:val="36"/>
          <w:szCs w:val="24"/>
        </w:rPr>
        <w:t>nouvelle donne linguistique ou reprogrammation culturelle ?</w:t>
      </w:r>
    </w:p>
    <w:p w:rsidR="001D456B" w:rsidRPr="00E36E46" w:rsidRDefault="001D456B" w:rsidP="001D456B">
      <w:pPr>
        <w:rPr>
          <w:szCs w:val="24"/>
        </w:rPr>
      </w:pPr>
      <w:r w:rsidRPr="00E36E46">
        <w:rPr>
          <w:szCs w:val="24"/>
        </w:rPr>
        <w:t>Marion Duvauchel —</w:t>
      </w:r>
      <w:r w:rsidRPr="00E36E46">
        <w:rPr>
          <w:bCs/>
          <w:szCs w:val="24"/>
        </w:rPr>
        <w:t xml:space="preserve"> Sous couvert de la « valorisation des langues étrangères », </w:t>
      </w:r>
      <w:r w:rsidRPr="00E36E46">
        <w:rPr>
          <w:szCs w:val="24"/>
        </w:rPr>
        <w:lastRenderedPageBreak/>
        <w:t>l’Éducation nationale orchestre la promotion de la langue et la culture arabes par des enseignants étrangers. Or la culture arabe ne se dissocie pas de la religion musulmane.</w:t>
      </w:r>
    </w:p>
    <w:p w:rsidR="0060514A" w:rsidRPr="00E36E46" w:rsidRDefault="0060514A" w:rsidP="001D456B">
      <w:pPr>
        <w:rPr>
          <w:szCs w:val="24"/>
        </w:rPr>
      </w:pPr>
    </w:p>
    <w:p w:rsidR="0060514A" w:rsidRPr="00E36E46" w:rsidRDefault="00E36E46" w:rsidP="0060514A">
      <w:pPr>
        <w:rPr>
          <w:bCs/>
          <w:iCs/>
        </w:rPr>
      </w:pPr>
      <w:r w:rsidRPr="00E36E46">
        <w:rPr>
          <w:bCs/>
          <w:iCs/>
        </w:rPr>
        <w:t>DOSSIER</w:t>
      </w:r>
    </w:p>
    <w:p w:rsidR="00E36E46" w:rsidRPr="00E36E46" w:rsidRDefault="00E36E46" w:rsidP="0060514A">
      <w:pPr>
        <w:rPr>
          <w:b/>
          <w:bCs/>
          <w:iCs/>
        </w:rPr>
      </w:pPr>
    </w:p>
    <w:p w:rsidR="0060514A" w:rsidRPr="00E36E46" w:rsidRDefault="0060514A" w:rsidP="00E36E46">
      <w:pPr>
        <w:rPr>
          <w:rFonts w:ascii="Franklin Gothic Demi" w:hAnsi="Franklin Gothic Demi"/>
          <w:sz w:val="32"/>
          <w:szCs w:val="32"/>
        </w:rPr>
      </w:pPr>
      <w:r w:rsidRPr="00E36E46">
        <w:rPr>
          <w:b/>
          <w:bCs/>
          <w:iCs/>
          <w:sz w:val="32"/>
          <w:szCs w:val="32"/>
        </w:rPr>
        <w:t>Humanisme, liberté et loi naturelle</w:t>
      </w:r>
    </w:p>
    <w:p w:rsidR="0060514A" w:rsidRPr="00E36E46" w:rsidRDefault="0060514A" w:rsidP="0060514A">
      <w:pPr>
        <w:rPr>
          <w:b/>
        </w:rPr>
      </w:pPr>
    </w:p>
    <w:p w:rsidR="0060514A" w:rsidRPr="00E36E46" w:rsidRDefault="0060514A" w:rsidP="0060514A">
      <w:pPr>
        <w:rPr>
          <w:b/>
          <w:iCs/>
          <w:color w:val="262626"/>
          <w:szCs w:val="24"/>
        </w:rPr>
      </w:pPr>
      <w:r w:rsidRPr="00E36E46">
        <w:rPr>
          <w:b/>
          <w:szCs w:val="24"/>
        </w:rPr>
        <w:t>L’</w:t>
      </w:r>
      <w:r w:rsidRPr="00E36E46">
        <w:rPr>
          <w:b/>
          <w:iCs/>
          <w:color w:val="262626"/>
          <w:szCs w:val="24"/>
        </w:rPr>
        <w:t xml:space="preserve">humanisme de la liberté </w:t>
      </w:r>
    </w:p>
    <w:p w:rsidR="0060514A" w:rsidRPr="00E36E46" w:rsidRDefault="0060514A" w:rsidP="0060514A">
      <w:pPr>
        <w:rPr>
          <w:szCs w:val="24"/>
        </w:rPr>
      </w:pPr>
      <w:r w:rsidRPr="00E36E46">
        <w:rPr>
          <w:szCs w:val="24"/>
        </w:rPr>
        <w:t xml:space="preserve">Henri Hude — </w:t>
      </w:r>
      <w:r w:rsidRPr="00E36E46">
        <w:rPr>
          <w:bCs/>
          <w:szCs w:val="24"/>
        </w:rPr>
        <w:t xml:space="preserve">La liberté de l’homme est l’expression de sa dignité, mais la liberté comprise comme autonomie, légitime en elle-même, peut se retourner contre elle. Comment sortir de ce désordre, à l’origine des principaux conflits entre les hommes et les peuples ? </w:t>
      </w:r>
    </w:p>
    <w:p w:rsidR="0060514A" w:rsidRPr="00E36E46" w:rsidRDefault="0060514A" w:rsidP="00627D08">
      <w:pPr>
        <w:rPr>
          <w:bCs/>
        </w:rPr>
      </w:pPr>
    </w:p>
    <w:p w:rsidR="0060514A" w:rsidRPr="00E36E46" w:rsidRDefault="0060514A" w:rsidP="0060514A">
      <w:pPr>
        <w:spacing w:line="240" w:lineRule="atLeast"/>
        <w:outlineLvl w:val="0"/>
        <w:rPr>
          <w:b/>
          <w:szCs w:val="24"/>
        </w:rPr>
      </w:pPr>
      <w:r w:rsidRPr="00E36E46">
        <w:rPr>
          <w:b/>
          <w:szCs w:val="24"/>
        </w:rPr>
        <w:t>L’humanisme dans l’Histoire et à l’Éducation nationale</w:t>
      </w:r>
    </w:p>
    <w:p w:rsidR="0060514A" w:rsidRPr="00E36E46" w:rsidRDefault="0060514A" w:rsidP="0060514A">
      <w:pPr>
        <w:rPr>
          <w:szCs w:val="24"/>
        </w:rPr>
      </w:pPr>
      <w:r w:rsidRPr="00E36E46">
        <w:rPr>
          <w:szCs w:val="24"/>
        </w:rPr>
        <w:t xml:space="preserve">Marion Duvauchel — </w:t>
      </w:r>
      <w:r w:rsidRPr="00E36E46">
        <w:rPr>
          <w:bCs/>
          <w:szCs w:val="24"/>
        </w:rPr>
        <w:t xml:space="preserve">Dans le nouveau programme de lettres en classe de première, la « question de l’homme » ne se pose véritablement qu’avec les Lumières. Comment cet humanisme anhistorique peut-il aider la jeunesse à se connaître et à faire des choix véritablement humains ? </w:t>
      </w:r>
    </w:p>
    <w:p w:rsidR="00627D08" w:rsidRPr="00E36E46" w:rsidRDefault="00627D08" w:rsidP="00845213">
      <w:pPr>
        <w:rPr>
          <w:szCs w:val="24"/>
        </w:rPr>
      </w:pPr>
    </w:p>
    <w:p w:rsidR="00BA766A" w:rsidRPr="00E36E46" w:rsidRDefault="00BA766A" w:rsidP="003165EF">
      <w:pPr>
        <w:rPr>
          <w:szCs w:val="24"/>
        </w:rPr>
      </w:pPr>
    </w:p>
    <w:p w:rsidR="000B7961" w:rsidRPr="00E36E46" w:rsidRDefault="00066053" w:rsidP="00E36E46">
      <w:pPr>
        <w:rPr>
          <w:caps/>
          <w:sz w:val="28"/>
          <w:szCs w:val="28"/>
        </w:rPr>
      </w:pPr>
      <w:r w:rsidRPr="00E36E46">
        <w:rPr>
          <w:caps/>
          <w:sz w:val="28"/>
          <w:szCs w:val="28"/>
        </w:rPr>
        <w:t>Repères</w:t>
      </w:r>
    </w:p>
    <w:p w:rsidR="00863FDF" w:rsidRPr="00E36E46" w:rsidRDefault="00863FDF" w:rsidP="00CE2564"/>
    <w:p w:rsidR="001D456B" w:rsidRPr="00E36E46" w:rsidRDefault="001D456B" w:rsidP="001D456B">
      <w:pPr>
        <w:rPr>
          <w:b/>
          <w:szCs w:val="24"/>
        </w:rPr>
      </w:pPr>
      <w:r w:rsidRPr="00E36E46">
        <w:rPr>
          <w:b/>
          <w:szCs w:val="24"/>
        </w:rPr>
        <w:t>Nationalistes et patriotes : un clivage révolutionnaire qui dure encore</w:t>
      </w:r>
    </w:p>
    <w:p w:rsidR="001D456B" w:rsidRPr="00E36E46" w:rsidRDefault="001D456B" w:rsidP="001D456B">
      <w:pPr>
        <w:rPr>
          <w:bCs/>
          <w:szCs w:val="24"/>
        </w:rPr>
      </w:pPr>
      <w:r w:rsidRPr="00E36E46">
        <w:rPr>
          <w:szCs w:val="24"/>
        </w:rPr>
        <w:t>Thomas Siret —</w:t>
      </w:r>
      <w:r w:rsidRPr="00E36E46">
        <w:t xml:space="preserve"> </w:t>
      </w:r>
      <w:r w:rsidRPr="00E36E46">
        <w:rPr>
          <w:bCs/>
          <w:szCs w:val="24"/>
        </w:rPr>
        <w:t>La naissance du clivage gauche-droite, née à la Révolution française, s’est construite autour de l’opposition entre patriotes et nationalistes. Cette opposition, qui s’est déplacée depuis au sein des droites elles-mêmes, explique également la matrice commune des totalitarismes.</w:t>
      </w:r>
    </w:p>
    <w:p w:rsidR="001D456B" w:rsidRPr="00E36E46" w:rsidRDefault="001D456B" w:rsidP="001D456B">
      <w:pPr>
        <w:rPr>
          <w:bCs/>
          <w:szCs w:val="24"/>
        </w:rPr>
      </w:pPr>
    </w:p>
    <w:p w:rsidR="001D456B" w:rsidRPr="00E36E46" w:rsidRDefault="001D456B" w:rsidP="001D456B">
      <w:pPr>
        <w:spacing w:line="240" w:lineRule="atLeast"/>
        <w:outlineLvl w:val="0"/>
        <w:rPr>
          <w:b/>
          <w:szCs w:val="24"/>
        </w:rPr>
      </w:pPr>
      <w:r w:rsidRPr="00E36E46">
        <w:rPr>
          <w:b/>
          <w:szCs w:val="24"/>
        </w:rPr>
        <w:t>L’art contemporain, le sacré, la loi</w:t>
      </w:r>
    </w:p>
    <w:p w:rsidR="001D456B" w:rsidRPr="00E36E46" w:rsidRDefault="001D456B" w:rsidP="001D456B">
      <w:pPr>
        <w:rPr>
          <w:szCs w:val="24"/>
        </w:rPr>
      </w:pPr>
      <w:r w:rsidRPr="00E36E46">
        <w:rPr>
          <w:szCs w:val="24"/>
        </w:rPr>
        <w:t xml:space="preserve">Aude de Kerros — Le système de l’art contemporain, son fonctionnement, sa manière d’instrumentaliser le sacré, nous apprend beaucoup sur la postmodernité. Les guerres culturelles qui ont agité l’Amérique et la France ces trente dernières années révèlent une confusion liberticide entre pouvoir politique et pouvoir spirituel. </w:t>
      </w:r>
    </w:p>
    <w:p w:rsidR="001D456B" w:rsidRPr="00E36E46" w:rsidRDefault="001D456B" w:rsidP="001D456B">
      <w:pPr>
        <w:rPr>
          <w:szCs w:val="24"/>
        </w:rPr>
      </w:pPr>
    </w:p>
    <w:p w:rsidR="001D456B" w:rsidRPr="00E36E46" w:rsidRDefault="001D456B" w:rsidP="001D456B">
      <w:pPr>
        <w:rPr>
          <w:b/>
          <w:szCs w:val="24"/>
        </w:rPr>
      </w:pPr>
      <w:r w:rsidRPr="00E36E46">
        <w:rPr>
          <w:b/>
          <w:szCs w:val="24"/>
        </w:rPr>
        <w:t>Miséricorde et justice, une double exigence</w:t>
      </w:r>
    </w:p>
    <w:p w:rsidR="001D456B" w:rsidRPr="00E36E46" w:rsidRDefault="001D456B" w:rsidP="001D456B">
      <w:r w:rsidRPr="00E36E46">
        <w:rPr>
          <w:szCs w:val="24"/>
        </w:rPr>
        <w:t xml:space="preserve">Abbé Bernard du </w:t>
      </w:r>
      <w:proofErr w:type="spellStart"/>
      <w:r w:rsidRPr="00E36E46">
        <w:rPr>
          <w:szCs w:val="24"/>
        </w:rPr>
        <w:t>Puy-Montbrun</w:t>
      </w:r>
      <w:proofErr w:type="spellEnd"/>
      <w:r w:rsidRPr="00E36E46">
        <w:rPr>
          <w:szCs w:val="24"/>
        </w:rPr>
        <w:t xml:space="preserve"> —</w:t>
      </w:r>
      <w:r w:rsidRPr="00E36E46">
        <w:rPr>
          <w:bCs/>
          <w:szCs w:val="24"/>
        </w:rPr>
        <w:t xml:space="preserve"> </w:t>
      </w:r>
      <w:r w:rsidRPr="00E36E46">
        <w:t>La justice et de la miséricorde sont deux vertus distinctes, mais inséparables. Comment conjuguer pratiquement leur double exigence dans la vie chrétienne et dans le droit de l’Église ? La rédemption en Jésus-Christ fait miséricorde en ne réduisant pas l’homme à son péché : elle condamne le péché pour sauver le pécheur et le transformer en juste. </w:t>
      </w:r>
    </w:p>
    <w:p w:rsidR="008D120E" w:rsidRPr="00E36E46" w:rsidRDefault="008D120E" w:rsidP="009B7CD8"/>
    <w:p w:rsidR="001D456B" w:rsidRPr="00E36E46" w:rsidRDefault="001D456B" w:rsidP="00E36E46">
      <w:pPr>
        <w:rPr>
          <w:sz w:val="28"/>
          <w:szCs w:val="28"/>
        </w:rPr>
      </w:pPr>
    </w:p>
    <w:p w:rsidR="00853108" w:rsidRPr="00E36E46" w:rsidRDefault="00853108" w:rsidP="00E36E46">
      <w:pPr>
        <w:rPr>
          <w:caps/>
          <w:sz w:val="28"/>
          <w:szCs w:val="28"/>
        </w:rPr>
      </w:pPr>
      <w:r w:rsidRPr="00E36E46">
        <w:rPr>
          <w:caps/>
          <w:sz w:val="28"/>
          <w:szCs w:val="28"/>
        </w:rPr>
        <w:t>Questions disputées</w:t>
      </w:r>
    </w:p>
    <w:p w:rsidR="00853108" w:rsidRPr="00E36E46" w:rsidRDefault="00853108" w:rsidP="00853108">
      <w:pPr>
        <w:rPr>
          <w:rFonts w:ascii="New York" w:hAnsi="New York"/>
          <w:b/>
          <w:bCs/>
        </w:rPr>
      </w:pPr>
    </w:p>
    <w:p w:rsidR="00FB4149" w:rsidRPr="00E36E46" w:rsidRDefault="00FB4149" w:rsidP="00FB4149">
      <w:pPr>
        <w:spacing w:line="240" w:lineRule="atLeast"/>
        <w:outlineLvl w:val="0"/>
        <w:rPr>
          <w:szCs w:val="24"/>
        </w:rPr>
      </w:pPr>
      <w:proofErr w:type="spellStart"/>
      <w:r w:rsidRPr="00E36E46">
        <w:rPr>
          <w:b/>
          <w:i/>
          <w:szCs w:val="24"/>
        </w:rPr>
        <w:t>Amoris</w:t>
      </w:r>
      <w:proofErr w:type="spellEnd"/>
      <w:r w:rsidRPr="00E36E46">
        <w:rPr>
          <w:b/>
          <w:i/>
          <w:szCs w:val="24"/>
        </w:rPr>
        <w:t xml:space="preserve"> </w:t>
      </w:r>
      <w:proofErr w:type="spellStart"/>
      <w:r w:rsidRPr="00E36E46">
        <w:rPr>
          <w:b/>
          <w:i/>
          <w:szCs w:val="24"/>
        </w:rPr>
        <w:t>lætitia</w:t>
      </w:r>
      <w:proofErr w:type="spellEnd"/>
      <w:r w:rsidRPr="00E36E46">
        <w:rPr>
          <w:b/>
          <w:szCs w:val="24"/>
        </w:rPr>
        <w:t> : une ligne de conduite</w:t>
      </w:r>
    </w:p>
    <w:p w:rsidR="00FB4149" w:rsidRPr="00E36E46" w:rsidRDefault="00FB4149" w:rsidP="00E36E46">
      <w:pPr>
        <w:spacing w:line="240" w:lineRule="atLeast"/>
        <w:jc w:val="both"/>
        <w:outlineLvl w:val="0"/>
        <w:rPr>
          <w:rFonts w:ascii="New York" w:hAnsi="New York"/>
          <w:b/>
          <w:bCs/>
        </w:rPr>
      </w:pPr>
      <w:r w:rsidRPr="00E36E46">
        <w:rPr>
          <w:szCs w:val="24"/>
        </w:rPr>
        <w:t>À propos de l’exhortation apostolique post-synodale</w:t>
      </w:r>
      <w:r w:rsidR="00E36E46">
        <w:rPr>
          <w:szCs w:val="24"/>
        </w:rPr>
        <w:t xml:space="preserve">, par </w:t>
      </w:r>
      <w:r w:rsidRPr="00E36E46">
        <w:rPr>
          <w:szCs w:val="24"/>
        </w:rPr>
        <w:t>Thomas Michelet, op</w:t>
      </w:r>
    </w:p>
    <w:p w:rsidR="00FB4149" w:rsidRPr="00E36E46" w:rsidRDefault="00FB4149" w:rsidP="00853108">
      <w:pPr>
        <w:rPr>
          <w:rFonts w:ascii="New York" w:hAnsi="New York"/>
          <w:b/>
          <w:bCs/>
        </w:rPr>
      </w:pPr>
    </w:p>
    <w:p w:rsidR="00FB4149" w:rsidRPr="00E36E46" w:rsidRDefault="00FB4149" w:rsidP="00FB4149">
      <w:pPr>
        <w:pStyle w:val="Standard"/>
        <w:rPr>
          <w:b/>
          <w:bCs/>
          <w:u w:val="single"/>
        </w:rPr>
      </w:pPr>
      <w:proofErr w:type="spellStart"/>
      <w:r w:rsidRPr="00E36E46">
        <w:rPr>
          <w:b/>
        </w:rPr>
        <w:t>Un</w:t>
      </w:r>
      <w:proofErr w:type="spellEnd"/>
      <w:r w:rsidRPr="00E36E46">
        <w:rPr>
          <w:b/>
        </w:rPr>
        <w:t xml:space="preserve"> Russe </w:t>
      </w:r>
      <w:proofErr w:type="spellStart"/>
      <w:r w:rsidRPr="00E36E46">
        <w:rPr>
          <w:b/>
        </w:rPr>
        <w:t>antitotalitaire</w:t>
      </w:r>
      <w:proofErr w:type="spellEnd"/>
      <w:r w:rsidRPr="00E36E46">
        <w:rPr>
          <w:b/>
        </w:rPr>
        <w:t xml:space="preserve"> </w:t>
      </w:r>
      <w:proofErr w:type="spellStart"/>
      <w:r w:rsidRPr="00E36E46">
        <w:rPr>
          <w:b/>
        </w:rPr>
        <w:t>sous</w:t>
      </w:r>
      <w:proofErr w:type="spellEnd"/>
      <w:r w:rsidRPr="00E36E46">
        <w:rPr>
          <w:b/>
        </w:rPr>
        <w:t xml:space="preserve"> la </w:t>
      </w:r>
      <w:proofErr w:type="spellStart"/>
      <w:r w:rsidRPr="00E36E46">
        <w:rPr>
          <w:b/>
        </w:rPr>
        <w:t>coupole</w:t>
      </w:r>
      <w:proofErr w:type="spellEnd"/>
    </w:p>
    <w:p w:rsidR="00FB4149" w:rsidRPr="00E36E46" w:rsidRDefault="00FB4149" w:rsidP="00FB4149">
      <w:pPr>
        <w:rPr>
          <w:szCs w:val="24"/>
        </w:rPr>
      </w:pPr>
      <w:r w:rsidRPr="00E36E46">
        <w:rPr>
          <w:szCs w:val="24"/>
        </w:rPr>
        <w:lastRenderedPageBreak/>
        <w:t xml:space="preserve">Sur l’œuvre d’Andrei </w:t>
      </w:r>
      <w:proofErr w:type="spellStart"/>
      <w:r w:rsidRPr="00E36E46">
        <w:rPr>
          <w:szCs w:val="24"/>
        </w:rPr>
        <w:t>Makine</w:t>
      </w:r>
      <w:proofErr w:type="spellEnd"/>
      <w:r w:rsidR="00E36E46">
        <w:rPr>
          <w:szCs w:val="24"/>
        </w:rPr>
        <w:t xml:space="preserve">, par </w:t>
      </w:r>
      <w:r w:rsidRPr="00E36E46">
        <w:rPr>
          <w:szCs w:val="24"/>
        </w:rPr>
        <w:t>Pierre Labrousse</w:t>
      </w:r>
    </w:p>
    <w:p w:rsidR="00FB4149" w:rsidRPr="00E36E46" w:rsidRDefault="00FB4149" w:rsidP="00FB4149">
      <w:pPr>
        <w:rPr>
          <w:szCs w:val="24"/>
        </w:rPr>
      </w:pPr>
      <w:bookmarkStart w:id="0" w:name="_GoBack"/>
      <w:bookmarkEnd w:id="0"/>
    </w:p>
    <w:p w:rsidR="00FB4149" w:rsidRPr="00E36E46" w:rsidRDefault="00FB4149" w:rsidP="00FB4149">
      <w:pPr>
        <w:rPr>
          <w:b/>
        </w:rPr>
      </w:pPr>
      <w:r w:rsidRPr="00E36E46">
        <w:rPr>
          <w:b/>
        </w:rPr>
        <w:t>« La République n’existe pas »</w:t>
      </w:r>
    </w:p>
    <w:p w:rsidR="00FB4149" w:rsidRPr="00E36E46" w:rsidRDefault="00FB4149" w:rsidP="00E36E46">
      <w:pPr>
        <w:spacing w:line="240" w:lineRule="atLeast"/>
        <w:outlineLvl w:val="0"/>
        <w:rPr>
          <w:szCs w:val="24"/>
        </w:rPr>
      </w:pPr>
      <w:r w:rsidRPr="00E36E46">
        <w:rPr>
          <w:szCs w:val="24"/>
        </w:rPr>
        <w:t xml:space="preserve">À propos </w:t>
      </w:r>
      <w:proofErr w:type="gramStart"/>
      <w:r w:rsidRPr="00E36E46">
        <w:rPr>
          <w:szCs w:val="24"/>
        </w:rPr>
        <w:t xml:space="preserve">de </w:t>
      </w:r>
      <w:r w:rsidRPr="00E36E46">
        <w:rPr>
          <w:i/>
          <w:szCs w:val="24"/>
        </w:rPr>
        <w:t>Être</w:t>
      </w:r>
      <w:proofErr w:type="gramEnd"/>
      <w:r w:rsidRPr="00E36E46">
        <w:rPr>
          <w:i/>
          <w:szCs w:val="24"/>
        </w:rPr>
        <w:t xml:space="preserve"> (ou ne pas être) républicain</w:t>
      </w:r>
      <w:r w:rsidR="00E36E46">
        <w:rPr>
          <w:i/>
          <w:szCs w:val="24"/>
        </w:rPr>
        <w:t xml:space="preserve">, </w:t>
      </w:r>
      <w:r w:rsidR="006527FC">
        <w:rPr>
          <w:szCs w:val="24"/>
        </w:rPr>
        <w:t>e</w:t>
      </w:r>
      <w:r w:rsidRPr="00E36E46">
        <w:rPr>
          <w:szCs w:val="24"/>
        </w:rPr>
        <w:t xml:space="preserve">ntretien avec Frédéric </w:t>
      </w:r>
      <w:proofErr w:type="spellStart"/>
      <w:r w:rsidRPr="00E36E46">
        <w:rPr>
          <w:szCs w:val="24"/>
        </w:rPr>
        <w:t>Rouvillois</w:t>
      </w:r>
      <w:proofErr w:type="spellEnd"/>
    </w:p>
    <w:p w:rsidR="00FB4149" w:rsidRPr="00E36E46" w:rsidRDefault="00FB4149" w:rsidP="00854D16">
      <w:pPr>
        <w:rPr>
          <w:szCs w:val="24"/>
        </w:rPr>
      </w:pPr>
    </w:p>
    <w:p w:rsidR="00862A0C" w:rsidRPr="00E36E46" w:rsidRDefault="00862A0C" w:rsidP="00E36E46">
      <w:pPr>
        <w:rPr>
          <w:caps/>
          <w:sz w:val="28"/>
          <w:szCs w:val="28"/>
        </w:rPr>
      </w:pPr>
      <w:r w:rsidRPr="00E36E46">
        <w:rPr>
          <w:caps/>
          <w:sz w:val="28"/>
          <w:szCs w:val="28"/>
        </w:rPr>
        <w:t>Feuilletons</w:t>
      </w:r>
    </w:p>
    <w:p w:rsidR="00862A0C" w:rsidRPr="00E36E46" w:rsidRDefault="00862A0C" w:rsidP="00862A0C"/>
    <w:p w:rsidR="00F74EEF" w:rsidRPr="00E36E46" w:rsidRDefault="00F74EEF" w:rsidP="00793453">
      <w:pPr>
        <w:rPr>
          <w:b/>
        </w:rPr>
      </w:pPr>
      <w:r w:rsidRPr="00E36E46">
        <w:rPr>
          <w:b/>
        </w:rPr>
        <w:t>Le feuilleton international</w:t>
      </w:r>
    </w:p>
    <w:p w:rsidR="00854D16" w:rsidRPr="00E36E46" w:rsidRDefault="00EB5290" w:rsidP="00E36E46">
      <w:pPr>
        <w:rPr>
          <w:szCs w:val="24"/>
        </w:rPr>
      </w:pPr>
      <w:r w:rsidRPr="00E36E46">
        <w:rPr>
          <w:szCs w:val="24"/>
        </w:rPr>
        <w:t>La candi</w:t>
      </w:r>
      <w:r w:rsidR="00E36E46">
        <w:rPr>
          <w:szCs w:val="24"/>
        </w:rPr>
        <w:t>dature Clinton contre la France, p</w:t>
      </w:r>
      <w:r w:rsidR="00854D16" w:rsidRPr="00E36E46">
        <w:rPr>
          <w:szCs w:val="24"/>
        </w:rPr>
        <w:t xml:space="preserve">ar Roland </w:t>
      </w:r>
      <w:proofErr w:type="spellStart"/>
      <w:r w:rsidR="00854D16" w:rsidRPr="00E36E46">
        <w:rPr>
          <w:szCs w:val="24"/>
        </w:rPr>
        <w:t>Hureaux</w:t>
      </w:r>
      <w:proofErr w:type="spellEnd"/>
    </w:p>
    <w:p w:rsidR="00854D16" w:rsidRPr="00E36E46" w:rsidRDefault="00854D16" w:rsidP="00BF48F5">
      <w:pPr>
        <w:rPr>
          <w:b/>
        </w:rPr>
      </w:pPr>
    </w:p>
    <w:p w:rsidR="00F25F64" w:rsidRPr="00E36E46" w:rsidRDefault="00F25F64" w:rsidP="00793453">
      <w:pPr>
        <w:rPr>
          <w:rStyle w:val="Accentuation"/>
          <w:b/>
          <w:i w:val="0"/>
        </w:rPr>
      </w:pPr>
      <w:r w:rsidRPr="00E36E46">
        <w:rPr>
          <w:rStyle w:val="Accentuation"/>
          <w:b/>
          <w:i w:val="0"/>
        </w:rPr>
        <w:t xml:space="preserve">Le feuilleton </w:t>
      </w:r>
      <w:r w:rsidR="00EB5290" w:rsidRPr="00E36E46">
        <w:rPr>
          <w:rStyle w:val="Accentuation"/>
          <w:b/>
          <w:i w:val="0"/>
        </w:rPr>
        <w:t>bioéthique</w:t>
      </w:r>
    </w:p>
    <w:p w:rsidR="00FB468A" w:rsidRPr="00E36E46" w:rsidRDefault="00EB5290" w:rsidP="00E36E46">
      <w:pPr>
        <w:spacing w:line="240" w:lineRule="atLeast"/>
        <w:outlineLvl w:val="0"/>
        <w:rPr>
          <w:szCs w:val="24"/>
        </w:rPr>
      </w:pPr>
      <w:r w:rsidRPr="00E36E46">
        <w:t xml:space="preserve">Non ! M. </w:t>
      </w:r>
      <w:proofErr w:type="spellStart"/>
      <w:r w:rsidRPr="00E36E46">
        <w:t>Frydman</w:t>
      </w:r>
      <w:proofErr w:type="spellEnd"/>
      <w:r w:rsidRPr="00E36E46">
        <w:t>, la médecine « ne joue pas avec les lois de la nature »</w:t>
      </w:r>
      <w:r w:rsidR="00E36E46">
        <w:t>, p</w:t>
      </w:r>
      <w:r w:rsidRPr="00E36E46">
        <w:rPr>
          <w:szCs w:val="24"/>
        </w:rPr>
        <w:t xml:space="preserve">ar Bruno </w:t>
      </w:r>
      <w:proofErr w:type="spellStart"/>
      <w:r w:rsidRPr="00E36E46">
        <w:rPr>
          <w:szCs w:val="24"/>
        </w:rPr>
        <w:t>Couillaud</w:t>
      </w:r>
      <w:proofErr w:type="spellEnd"/>
    </w:p>
    <w:p w:rsidR="00EB5290" w:rsidRPr="00E36E46" w:rsidRDefault="00EB5290" w:rsidP="00EB5290">
      <w:pPr>
        <w:rPr>
          <w:rStyle w:val="Accentuation"/>
          <w:b/>
          <w:i w:val="0"/>
        </w:rPr>
      </w:pPr>
    </w:p>
    <w:p w:rsidR="00854D16" w:rsidRPr="00E36E46" w:rsidRDefault="00854D16" w:rsidP="00E36E46">
      <w:pPr>
        <w:rPr>
          <w:szCs w:val="24"/>
        </w:rPr>
      </w:pPr>
      <w:r w:rsidRPr="00E36E46">
        <w:rPr>
          <w:b/>
        </w:rPr>
        <w:t>Le feuilleton culturel</w:t>
      </w:r>
      <w:r w:rsidR="00A85326" w:rsidRPr="00E36E46">
        <w:br/>
      </w:r>
      <w:r w:rsidR="00EB5290" w:rsidRPr="00E36E46">
        <w:rPr>
          <w:bCs/>
        </w:rPr>
        <w:t>Mary Tudor (1516-1558) et l’échec de la restauration catholique</w:t>
      </w:r>
      <w:r w:rsidR="00E36E46">
        <w:rPr>
          <w:bCs/>
        </w:rPr>
        <w:t>, p</w:t>
      </w:r>
      <w:r w:rsidRPr="00E36E46">
        <w:rPr>
          <w:szCs w:val="24"/>
        </w:rPr>
        <w:t>ar Gabriel Privat</w:t>
      </w:r>
    </w:p>
    <w:p w:rsidR="00C417D2" w:rsidRPr="00E36E46" w:rsidRDefault="00C417D2" w:rsidP="00854D16">
      <w:pPr>
        <w:rPr>
          <w:b/>
        </w:rPr>
      </w:pPr>
    </w:p>
    <w:p w:rsidR="00F74EEF" w:rsidRPr="00E36E46" w:rsidRDefault="00F74EEF" w:rsidP="006527FC">
      <w:pPr>
        <w:pStyle w:val="Titre6"/>
        <w:rPr>
          <w:b w:val="0"/>
          <w:bCs/>
          <w:sz w:val="28"/>
          <w:szCs w:val="28"/>
        </w:rPr>
      </w:pPr>
    </w:p>
    <w:p w:rsidR="00862A0C" w:rsidRPr="00E36E46" w:rsidRDefault="00862A0C" w:rsidP="006527FC">
      <w:pPr>
        <w:pStyle w:val="Titre6"/>
        <w:rPr>
          <w:b w:val="0"/>
          <w:bCs/>
          <w:caps/>
          <w:sz w:val="28"/>
          <w:szCs w:val="28"/>
        </w:rPr>
      </w:pPr>
      <w:r w:rsidRPr="00E36E46">
        <w:rPr>
          <w:b w:val="0"/>
          <w:bCs/>
          <w:caps/>
          <w:sz w:val="28"/>
          <w:szCs w:val="28"/>
        </w:rPr>
        <w:t>Revue des livres et des idées</w:t>
      </w:r>
    </w:p>
    <w:p w:rsidR="00862A0C" w:rsidRPr="00E36E46" w:rsidRDefault="00862A0C" w:rsidP="00862A0C">
      <w:pPr>
        <w:pStyle w:val="En-tte"/>
        <w:tabs>
          <w:tab w:val="clear" w:pos="4536"/>
          <w:tab w:val="clear" w:pos="9072"/>
        </w:tabs>
      </w:pPr>
    </w:p>
    <w:p w:rsidR="00D4379E" w:rsidRPr="00E36E46" w:rsidRDefault="00E36E46" w:rsidP="00CC0878">
      <w:pPr>
        <w:rPr>
          <w:i/>
        </w:rPr>
      </w:pPr>
      <w:r w:rsidRPr="00E36E46">
        <w:rPr>
          <w:i/>
        </w:rPr>
        <w:t>Avec les critiques d’</w:t>
      </w:r>
      <w:r w:rsidR="005B1E34" w:rsidRPr="00E36E46">
        <w:rPr>
          <w:i/>
        </w:rPr>
        <w:t xml:space="preserve">Hélène </w:t>
      </w:r>
      <w:proofErr w:type="spellStart"/>
      <w:r w:rsidR="005B1E34" w:rsidRPr="00E36E46">
        <w:rPr>
          <w:i/>
        </w:rPr>
        <w:t>Bodenez</w:t>
      </w:r>
      <w:proofErr w:type="spellEnd"/>
      <w:r w:rsidRPr="00E36E46">
        <w:rPr>
          <w:i/>
        </w:rPr>
        <w:t xml:space="preserve">, </w:t>
      </w:r>
      <w:r w:rsidR="00B7390D" w:rsidRPr="00E36E46">
        <w:rPr>
          <w:i/>
        </w:rPr>
        <w:t>François de Lens</w:t>
      </w:r>
      <w:r w:rsidRPr="00E36E46">
        <w:rPr>
          <w:i/>
        </w:rPr>
        <w:t xml:space="preserve">, </w:t>
      </w:r>
      <w:r w:rsidR="0042236D" w:rsidRPr="00E36E46">
        <w:rPr>
          <w:i/>
        </w:rPr>
        <w:t>Guillaume Lenormand</w:t>
      </w:r>
      <w:r w:rsidRPr="00E36E46">
        <w:rPr>
          <w:i/>
        </w:rPr>
        <w:t xml:space="preserve">, </w:t>
      </w:r>
      <w:r w:rsidR="0042236D" w:rsidRPr="00E36E46">
        <w:rPr>
          <w:i/>
        </w:rPr>
        <w:t>Georges Leroy</w:t>
      </w:r>
      <w:r w:rsidRPr="00E36E46">
        <w:rPr>
          <w:i/>
        </w:rPr>
        <w:t xml:space="preserve">, </w:t>
      </w:r>
      <w:r w:rsidR="0042236D" w:rsidRPr="00E36E46">
        <w:rPr>
          <w:i/>
        </w:rPr>
        <w:t>Philippe de Saint-Germain</w:t>
      </w:r>
      <w:r w:rsidRPr="00E36E46">
        <w:rPr>
          <w:i/>
        </w:rPr>
        <w:t xml:space="preserve">, </w:t>
      </w:r>
      <w:r w:rsidR="0042236D" w:rsidRPr="00E36E46">
        <w:rPr>
          <w:i/>
        </w:rPr>
        <w:t>Emmanuel Tranchant</w:t>
      </w:r>
      <w:r w:rsidRPr="00E36E46">
        <w:rPr>
          <w:i/>
        </w:rPr>
        <w:t xml:space="preserve">, </w:t>
      </w:r>
      <w:r w:rsidR="00D4379E" w:rsidRPr="00E36E46">
        <w:rPr>
          <w:i/>
        </w:rPr>
        <w:t>Jean Voisin</w:t>
      </w:r>
      <w:r w:rsidRPr="00E36E46">
        <w:rPr>
          <w:i/>
        </w:rPr>
        <w:t>.</w:t>
      </w:r>
    </w:p>
    <w:p w:rsidR="005B1E34" w:rsidRPr="00E36E46" w:rsidRDefault="005B1E34" w:rsidP="00CC0878"/>
    <w:p w:rsidR="001A4882" w:rsidRPr="00E36E46" w:rsidRDefault="001A4882" w:rsidP="001A4882">
      <w:pPr>
        <w:rPr>
          <w:b/>
          <w:szCs w:val="24"/>
        </w:rPr>
      </w:pPr>
    </w:p>
    <w:sectPr w:rsidR="001A4882" w:rsidRPr="00E36E46">
      <w:headerReference w:type="default" r:id="rId7"/>
      <w:endnotePr>
        <w:numFmt w:val="decimal"/>
      </w:endnotePr>
      <w:pgSz w:w="11906" w:h="16838" w:code="9"/>
      <w:pgMar w:top="1418" w:right="1841" w:bottom="1418" w:left="1418" w:header="720" w:footer="720" w:gutter="0"/>
      <w:lnNumType w:countBy="5" w:restart="newSectio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9A" w:rsidRDefault="00C0519A">
      <w:r>
        <w:separator/>
      </w:r>
    </w:p>
  </w:endnote>
  <w:endnote w:type="continuationSeparator" w:id="0">
    <w:p w:rsidR="00C0519A" w:rsidRDefault="00C0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ureauGrotThreeSeven">
    <w:altName w:val="Times New Roman"/>
    <w:charset w:val="4D"/>
    <w:family w:val="roman"/>
    <w:pitch w:val="variable"/>
  </w:font>
  <w:font w:name="Franklin Gothic Demi">
    <w:altName w:val="Trebuchet MS"/>
    <w:charset w:val="00"/>
    <w:family w:val="swiss"/>
    <w:pitch w:val="variable"/>
    <w:sig w:usb0="00000001"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9A" w:rsidRDefault="00C0519A">
      <w:r>
        <w:separator/>
      </w:r>
    </w:p>
  </w:footnote>
  <w:footnote w:type="continuationSeparator" w:id="0">
    <w:p w:rsidR="00C0519A" w:rsidRDefault="00C0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C0" w:rsidRDefault="005104C0">
    <w:pPr>
      <w:pStyle w:val="En-tte"/>
      <w:jc w:val="right"/>
      <w:rPr>
        <w:sz w:val="16"/>
      </w:rPr>
    </w:pPr>
    <w:r>
      <w:rPr>
        <w:sz w:val="16"/>
      </w:rPr>
      <w:fldChar w:fldCharType="begin"/>
    </w:r>
    <w:r>
      <w:rPr>
        <w:sz w:val="16"/>
      </w:rPr>
      <w:instrText xml:space="preserve"> FILENAME </w:instrText>
    </w:r>
    <w:r>
      <w:rPr>
        <w:sz w:val="16"/>
      </w:rPr>
      <w:fldChar w:fldCharType="separate"/>
    </w:r>
    <w:r w:rsidR="00FE4475">
      <w:rPr>
        <w:noProof/>
        <w:sz w:val="16"/>
      </w:rPr>
      <w:t>69-SOMMAIRE.xls</w:t>
    </w:r>
    <w:r>
      <w:rPr>
        <w:sz w:val="16"/>
      </w:rPr>
      <w:fldChar w:fldCharType="end"/>
    </w:r>
    <w:r>
      <w:rPr>
        <w:sz w:val="16"/>
      </w:rPr>
      <w:t xml:space="preserve"> – © </w:t>
    </w:r>
    <w:r>
      <w:rPr>
        <w:smallCaps/>
        <w:sz w:val="16"/>
      </w:rPr>
      <w:t xml:space="preserve">Liberté </w:t>
    </w:r>
    <w:smartTag w:uri="urn:schemas-microsoft-com:office:smarttags" w:element="PersonName">
      <w:smartTagPr>
        <w:attr w:name="ProductID" w:val="POLITIQUE - Derni￨re"/>
      </w:smartTagPr>
      <w:r>
        <w:rPr>
          <w:smallCaps/>
          <w:sz w:val="16"/>
        </w:rPr>
        <w:t>politique</w:t>
      </w:r>
      <w:r>
        <w:rPr>
          <w:sz w:val="16"/>
        </w:rPr>
        <w:t xml:space="preserve"> - </w:t>
      </w:r>
      <w:r>
        <w:rPr>
          <w:sz w:val="12"/>
        </w:rPr>
        <w:t>Dernière</w:t>
      </w:r>
    </w:smartTag>
    <w:r>
      <w:rPr>
        <w:sz w:val="12"/>
      </w:rPr>
      <w:t xml:space="preserve"> impression le</w:t>
    </w:r>
    <w:r>
      <w:rPr>
        <w:sz w:val="16"/>
      </w:rPr>
      <w:t xml:space="preserve"> </w:t>
    </w:r>
    <w:r>
      <w:rPr>
        <w:sz w:val="16"/>
      </w:rPr>
      <w:fldChar w:fldCharType="begin"/>
    </w:r>
    <w:r>
      <w:rPr>
        <w:sz w:val="16"/>
      </w:rPr>
      <w:instrText xml:space="preserve"> PRINTDATE </w:instrText>
    </w:r>
    <w:r>
      <w:rPr>
        <w:sz w:val="16"/>
      </w:rPr>
      <w:fldChar w:fldCharType="separate"/>
    </w:r>
    <w:r w:rsidR="00FE4475">
      <w:rPr>
        <w:noProof/>
        <w:sz w:val="16"/>
      </w:rPr>
      <w:t>24/03/2016 12:50:00</w:t>
    </w:r>
    <w:r>
      <w:rPr>
        <w:sz w:val="16"/>
      </w:rPr>
      <w:fldChar w:fldCharType="end"/>
    </w:r>
  </w:p>
  <w:p w:rsidR="005104C0" w:rsidRDefault="005104C0">
    <w:pPr>
      <w:pStyle w:val="En-tte"/>
      <w:jc w:val="right"/>
      <w:rPr>
        <w:sz w:val="12"/>
      </w:rPr>
    </w:pPr>
    <w:r>
      <w:rPr>
        <w:sz w:val="16"/>
      </w:rPr>
      <w:fldChar w:fldCharType="begin"/>
    </w:r>
    <w:r>
      <w:rPr>
        <w:sz w:val="16"/>
      </w:rPr>
      <w:instrText xml:space="preserve"> NUMCHARS  \* MERGEFORMAT </w:instrText>
    </w:r>
    <w:r>
      <w:rPr>
        <w:sz w:val="16"/>
      </w:rPr>
      <w:fldChar w:fldCharType="separate"/>
    </w:r>
    <w:r w:rsidR="00FE4475">
      <w:rPr>
        <w:noProof/>
        <w:sz w:val="16"/>
      </w:rPr>
      <w:t>10834</w:t>
    </w:r>
    <w:r>
      <w:rPr>
        <w:sz w:val="16"/>
      </w:rPr>
      <w:fldChar w:fldCharType="end"/>
    </w:r>
    <w:r>
      <w:rPr>
        <w:sz w:val="16"/>
      </w:rPr>
      <w:t xml:space="preserve"> </w:t>
    </w:r>
    <w:r>
      <w:rPr>
        <w:sz w:val="12"/>
      </w:rPr>
      <w:t>car</w:t>
    </w:r>
    <w:r>
      <w:rPr>
        <w:sz w:val="16"/>
      </w:rPr>
      <w:t xml:space="preserve"> + </w:t>
    </w:r>
    <w:r>
      <w:rPr>
        <w:sz w:val="16"/>
      </w:rPr>
      <w:fldChar w:fldCharType="begin"/>
    </w:r>
    <w:r>
      <w:rPr>
        <w:sz w:val="16"/>
      </w:rPr>
      <w:instrText xml:space="preserve"> NUMWORDS  \* MERGEFORMAT </w:instrText>
    </w:r>
    <w:r>
      <w:rPr>
        <w:sz w:val="16"/>
      </w:rPr>
      <w:fldChar w:fldCharType="separate"/>
    </w:r>
    <w:r w:rsidR="00FE4475">
      <w:rPr>
        <w:noProof/>
        <w:sz w:val="16"/>
      </w:rPr>
      <w:t>1574</w:t>
    </w:r>
    <w:r>
      <w:rPr>
        <w:sz w:val="16"/>
      </w:rPr>
      <w:fldChar w:fldCharType="end"/>
    </w:r>
    <w:r>
      <w:rPr>
        <w:sz w:val="16"/>
      </w:rPr>
      <w:t xml:space="preserve"> </w:t>
    </w:r>
    <w:r>
      <w:rPr>
        <w:sz w:val="12"/>
      </w:rPr>
      <w:t>mots</w:t>
    </w:r>
  </w:p>
  <w:p w:rsidR="005104C0" w:rsidRDefault="005104C0">
    <w:pPr>
      <w:pStyle w:val="En-tte"/>
      <w:jc w:val="right"/>
      <w:rPr>
        <w:sz w:val="16"/>
      </w:rPr>
    </w:pPr>
    <w:r>
      <w:rPr>
        <w:sz w:val="12"/>
      </w:rPr>
      <w:t>Page</w:t>
    </w:r>
    <w:r>
      <w:rPr>
        <w:sz w:val="16"/>
      </w:rPr>
      <w:t xml:space="preserve"> </w:t>
    </w:r>
    <w:r>
      <w:rPr>
        <w:sz w:val="16"/>
      </w:rPr>
      <w:fldChar w:fldCharType="begin"/>
    </w:r>
    <w:r>
      <w:rPr>
        <w:sz w:val="16"/>
      </w:rPr>
      <w:instrText xml:space="preserve"> PAGE </w:instrText>
    </w:r>
    <w:r>
      <w:rPr>
        <w:sz w:val="16"/>
      </w:rPr>
      <w:fldChar w:fldCharType="separate"/>
    </w:r>
    <w:r w:rsidR="006527FC">
      <w:rPr>
        <w:noProof/>
        <w:sz w:val="16"/>
      </w:rPr>
      <w:t>3</w:t>
    </w:r>
    <w:r>
      <w:rPr>
        <w:sz w:val="16"/>
      </w:rPr>
      <w:fldChar w:fldCharType="end"/>
    </w:r>
    <w:r>
      <w:rPr>
        <w:sz w:val="16"/>
      </w:rPr>
      <w:t xml:space="preserve">/ </w:t>
    </w:r>
    <w:r>
      <w:rPr>
        <w:rStyle w:val="Numrodepage"/>
        <w:sz w:val="16"/>
      </w:rPr>
      <w:fldChar w:fldCharType="begin"/>
    </w:r>
    <w:r>
      <w:rPr>
        <w:rStyle w:val="Numrodepage"/>
        <w:sz w:val="16"/>
      </w:rPr>
      <w:instrText xml:space="preserve"> NUMPAGES </w:instrText>
    </w:r>
    <w:r>
      <w:rPr>
        <w:rStyle w:val="Numrodepage"/>
        <w:sz w:val="16"/>
      </w:rPr>
      <w:fldChar w:fldCharType="separate"/>
    </w:r>
    <w:r w:rsidR="006527FC">
      <w:rPr>
        <w:rStyle w:val="Numrodepage"/>
        <w:noProof/>
        <w:sz w:val="16"/>
      </w:rPr>
      <w:t>3</w:t>
    </w:r>
    <w:r>
      <w:rPr>
        <w:rStyle w:val="Numrodepage"/>
        <w:sz w:val="16"/>
      </w:rPr>
      <w:fldChar w:fldCharType="end"/>
    </w:r>
  </w:p>
  <w:p w:rsidR="005104C0" w:rsidRDefault="005104C0">
    <w:pPr>
      <w:pStyle w:val="En-tte"/>
      <w:jc w:val="right"/>
      <w:rPr>
        <w:sz w:val="16"/>
      </w:rPr>
    </w:pPr>
  </w:p>
  <w:p w:rsidR="005104C0" w:rsidRDefault="005104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76A72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B8C0167"/>
    <w:multiLevelType w:val="singleLevel"/>
    <w:tmpl w:val="040C000B"/>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2CFC042B"/>
    <w:multiLevelType w:val="multilevel"/>
    <w:tmpl w:val="D0D8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81CBE"/>
    <w:multiLevelType w:val="multilevel"/>
    <w:tmpl w:val="D598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2746E"/>
    <w:multiLevelType w:val="hybridMultilevel"/>
    <w:tmpl w:val="E37EF3C0"/>
    <w:lvl w:ilvl="0" w:tplc="040C000B">
      <w:start w:val="12"/>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41C8B"/>
    <w:multiLevelType w:val="hybridMultilevel"/>
    <w:tmpl w:val="87900CF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D504CE2"/>
    <w:multiLevelType w:val="hybridMultilevel"/>
    <w:tmpl w:val="A17230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340269"/>
    <w:multiLevelType w:val="singleLevel"/>
    <w:tmpl w:val="040C000B"/>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58D072A1"/>
    <w:multiLevelType w:val="hybridMultilevel"/>
    <w:tmpl w:val="B84A6C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AEC5030"/>
    <w:multiLevelType w:val="hybridMultilevel"/>
    <w:tmpl w:val="5B82E190"/>
    <w:lvl w:ilvl="0" w:tplc="6B8C717E">
      <w:start w:val="1"/>
      <w:numFmt w:val="decimal"/>
      <w:lvlText w:val="%1-"/>
      <w:lvlJc w:val="left"/>
      <w:pPr>
        <w:tabs>
          <w:tab w:val="num" w:pos="900"/>
        </w:tabs>
        <w:ind w:left="900" w:hanging="360"/>
      </w:pPr>
      <w:rPr>
        <w:rFonts w:hint="default"/>
        <w:b/>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8D04DA5"/>
    <w:multiLevelType w:val="hybridMultilevel"/>
    <w:tmpl w:val="CF64B5AA"/>
    <w:lvl w:ilvl="0" w:tplc="040C0005">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7170E49"/>
    <w:multiLevelType w:val="hybridMultilevel"/>
    <w:tmpl w:val="3918D446"/>
    <w:lvl w:ilvl="0" w:tplc="6B30768C">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2" w15:restartNumberingAfterBreak="0">
    <w:nsid w:val="7DC94C38"/>
    <w:multiLevelType w:val="singleLevel"/>
    <w:tmpl w:val="040C000B"/>
    <w:lvl w:ilvl="0">
      <w:numFmt w:val="bullet"/>
      <w:lvlText w:val=""/>
      <w:lvlJc w:val="left"/>
      <w:pPr>
        <w:tabs>
          <w:tab w:val="num" w:pos="360"/>
        </w:tabs>
        <w:ind w:left="360" w:hanging="360"/>
      </w:pPr>
      <w:rPr>
        <w:rFonts w:ascii="Wingdings" w:hAnsi="Wingdings" w:hint="default"/>
      </w:rPr>
    </w:lvl>
  </w:abstractNum>
  <w:num w:numId="1">
    <w:abstractNumId w:val="12"/>
  </w:num>
  <w:num w:numId="2">
    <w:abstractNumId w:val="1"/>
  </w:num>
  <w:num w:numId="3">
    <w:abstractNumId w:val="7"/>
  </w:num>
  <w:num w:numId="4">
    <w:abstractNumId w:val="4"/>
  </w:num>
  <w:num w:numId="5">
    <w:abstractNumId w:val="5"/>
  </w:num>
  <w:num w:numId="6">
    <w:abstractNumId w:val="9"/>
  </w:num>
  <w:num w:numId="7">
    <w:abstractNumId w:val="3"/>
  </w:num>
  <w:num w:numId="8">
    <w:abstractNumId w:val="8"/>
  </w:num>
  <w:num w:numId="9">
    <w:abstractNumId w:val="2"/>
  </w:num>
  <w:num w:numId="10">
    <w:abstractNumId w:val="10"/>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33"/>
    <w:rsid w:val="000004E9"/>
    <w:rsid w:val="00005A97"/>
    <w:rsid w:val="00005D70"/>
    <w:rsid w:val="000112DC"/>
    <w:rsid w:val="000142A7"/>
    <w:rsid w:val="000149E5"/>
    <w:rsid w:val="000159A5"/>
    <w:rsid w:val="000206EB"/>
    <w:rsid w:val="0002307E"/>
    <w:rsid w:val="00031CA6"/>
    <w:rsid w:val="000325A2"/>
    <w:rsid w:val="00035896"/>
    <w:rsid w:val="00043329"/>
    <w:rsid w:val="00043CBF"/>
    <w:rsid w:val="000508AF"/>
    <w:rsid w:val="00051342"/>
    <w:rsid w:val="00052399"/>
    <w:rsid w:val="0005387D"/>
    <w:rsid w:val="00056809"/>
    <w:rsid w:val="00061567"/>
    <w:rsid w:val="000632FC"/>
    <w:rsid w:val="0006413A"/>
    <w:rsid w:val="00066053"/>
    <w:rsid w:val="00083592"/>
    <w:rsid w:val="00087870"/>
    <w:rsid w:val="000922C8"/>
    <w:rsid w:val="00092C8C"/>
    <w:rsid w:val="000A202E"/>
    <w:rsid w:val="000A2F65"/>
    <w:rsid w:val="000A4897"/>
    <w:rsid w:val="000B08DA"/>
    <w:rsid w:val="000B50C0"/>
    <w:rsid w:val="000B5596"/>
    <w:rsid w:val="000B7961"/>
    <w:rsid w:val="000C2FDB"/>
    <w:rsid w:val="000D3E0A"/>
    <w:rsid w:val="000D53F3"/>
    <w:rsid w:val="000E03DD"/>
    <w:rsid w:val="000E4379"/>
    <w:rsid w:val="000E699B"/>
    <w:rsid w:val="000F6C92"/>
    <w:rsid w:val="0010207A"/>
    <w:rsid w:val="0010682B"/>
    <w:rsid w:val="001109C1"/>
    <w:rsid w:val="001276E1"/>
    <w:rsid w:val="00132769"/>
    <w:rsid w:val="00134E84"/>
    <w:rsid w:val="00136756"/>
    <w:rsid w:val="00137100"/>
    <w:rsid w:val="00145209"/>
    <w:rsid w:val="00152D16"/>
    <w:rsid w:val="00161C50"/>
    <w:rsid w:val="00170DE0"/>
    <w:rsid w:val="00174420"/>
    <w:rsid w:val="001770CD"/>
    <w:rsid w:val="00181CFE"/>
    <w:rsid w:val="001848F4"/>
    <w:rsid w:val="0018577C"/>
    <w:rsid w:val="00192807"/>
    <w:rsid w:val="001936DD"/>
    <w:rsid w:val="00193CB9"/>
    <w:rsid w:val="001A2BD4"/>
    <w:rsid w:val="001A4882"/>
    <w:rsid w:val="001A5184"/>
    <w:rsid w:val="001A6C1D"/>
    <w:rsid w:val="001A7AAE"/>
    <w:rsid w:val="001B4E24"/>
    <w:rsid w:val="001B6E6F"/>
    <w:rsid w:val="001B7547"/>
    <w:rsid w:val="001D4027"/>
    <w:rsid w:val="001D456B"/>
    <w:rsid w:val="001D699D"/>
    <w:rsid w:val="001D74AD"/>
    <w:rsid w:val="001E06FB"/>
    <w:rsid w:val="001E4D97"/>
    <w:rsid w:val="001F04DE"/>
    <w:rsid w:val="001F1BDC"/>
    <w:rsid w:val="001F5672"/>
    <w:rsid w:val="001F6ECD"/>
    <w:rsid w:val="002005A7"/>
    <w:rsid w:val="00201D21"/>
    <w:rsid w:val="002048CB"/>
    <w:rsid w:val="002071CC"/>
    <w:rsid w:val="00210168"/>
    <w:rsid w:val="0021569C"/>
    <w:rsid w:val="00216877"/>
    <w:rsid w:val="002168AC"/>
    <w:rsid w:val="00216BF3"/>
    <w:rsid w:val="00217F56"/>
    <w:rsid w:val="00222892"/>
    <w:rsid w:val="00227648"/>
    <w:rsid w:val="00236322"/>
    <w:rsid w:val="002363D5"/>
    <w:rsid w:val="00244FD4"/>
    <w:rsid w:val="00245676"/>
    <w:rsid w:val="00245D22"/>
    <w:rsid w:val="002465A8"/>
    <w:rsid w:val="00250699"/>
    <w:rsid w:val="00250D9C"/>
    <w:rsid w:val="00252A11"/>
    <w:rsid w:val="002534D5"/>
    <w:rsid w:val="00257B06"/>
    <w:rsid w:val="002614A6"/>
    <w:rsid w:val="002646E2"/>
    <w:rsid w:val="00271E87"/>
    <w:rsid w:val="00283024"/>
    <w:rsid w:val="0028325D"/>
    <w:rsid w:val="00284918"/>
    <w:rsid w:val="00284A77"/>
    <w:rsid w:val="00284D12"/>
    <w:rsid w:val="0028531E"/>
    <w:rsid w:val="0028557D"/>
    <w:rsid w:val="00286B69"/>
    <w:rsid w:val="00293263"/>
    <w:rsid w:val="00293F04"/>
    <w:rsid w:val="002A5730"/>
    <w:rsid w:val="002A67F2"/>
    <w:rsid w:val="002A7163"/>
    <w:rsid w:val="002B3290"/>
    <w:rsid w:val="002B4B4C"/>
    <w:rsid w:val="002C070C"/>
    <w:rsid w:val="002C7387"/>
    <w:rsid w:val="002D0C67"/>
    <w:rsid w:val="002D5D57"/>
    <w:rsid w:val="002D75B7"/>
    <w:rsid w:val="002E0CC6"/>
    <w:rsid w:val="002E1857"/>
    <w:rsid w:val="002E40B8"/>
    <w:rsid w:val="002E55C1"/>
    <w:rsid w:val="002E57CE"/>
    <w:rsid w:val="002F4E9B"/>
    <w:rsid w:val="003064FD"/>
    <w:rsid w:val="00306B91"/>
    <w:rsid w:val="00307BC9"/>
    <w:rsid w:val="0031158F"/>
    <w:rsid w:val="00312197"/>
    <w:rsid w:val="003165EF"/>
    <w:rsid w:val="00316657"/>
    <w:rsid w:val="003233A4"/>
    <w:rsid w:val="00331D56"/>
    <w:rsid w:val="0033436E"/>
    <w:rsid w:val="003440A0"/>
    <w:rsid w:val="003476D0"/>
    <w:rsid w:val="003512AC"/>
    <w:rsid w:val="00352856"/>
    <w:rsid w:val="0036088E"/>
    <w:rsid w:val="0036245B"/>
    <w:rsid w:val="00362A13"/>
    <w:rsid w:val="00364EC0"/>
    <w:rsid w:val="003664E9"/>
    <w:rsid w:val="003700D5"/>
    <w:rsid w:val="00371467"/>
    <w:rsid w:val="003755AE"/>
    <w:rsid w:val="0037569B"/>
    <w:rsid w:val="003813F0"/>
    <w:rsid w:val="00384518"/>
    <w:rsid w:val="00386AA2"/>
    <w:rsid w:val="00392528"/>
    <w:rsid w:val="003954C9"/>
    <w:rsid w:val="00397AAA"/>
    <w:rsid w:val="003A0E2E"/>
    <w:rsid w:val="003A1EE8"/>
    <w:rsid w:val="003A23D6"/>
    <w:rsid w:val="003A75F7"/>
    <w:rsid w:val="003B1B3F"/>
    <w:rsid w:val="003C1F5A"/>
    <w:rsid w:val="003C68F4"/>
    <w:rsid w:val="003C797B"/>
    <w:rsid w:val="003D3828"/>
    <w:rsid w:val="003D726C"/>
    <w:rsid w:val="003D7707"/>
    <w:rsid w:val="003E22E5"/>
    <w:rsid w:val="003F482C"/>
    <w:rsid w:val="003F6EE2"/>
    <w:rsid w:val="00403F7D"/>
    <w:rsid w:val="00406378"/>
    <w:rsid w:val="0040782A"/>
    <w:rsid w:val="00412B3F"/>
    <w:rsid w:val="00415825"/>
    <w:rsid w:val="00417D6C"/>
    <w:rsid w:val="00417DDC"/>
    <w:rsid w:val="00421FAF"/>
    <w:rsid w:val="0042236D"/>
    <w:rsid w:val="00424A2E"/>
    <w:rsid w:val="004368CA"/>
    <w:rsid w:val="00440D4F"/>
    <w:rsid w:val="004410D1"/>
    <w:rsid w:val="004427FF"/>
    <w:rsid w:val="0044307B"/>
    <w:rsid w:val="00443541"/>
    <w:rsid w:val="00451008"/>
    <w:rsid w:val="00451975"/>
    <w:rsid w:val="00453E08"/>
    <w:rsid w:val="0046018D"/>
    <w:rsid w:val="00460EF9"/>
    <w:rsid w:val="00471FF0"/>
    <w:rsid w:val="00472E78"/>
    <w:rsid w:val="00475381"/>
    <w:rsid w:val="0047557E"/>
    <w:rsid w:val="00475AB6"/>
    <w:rsid w:val="00480888"/>
    <w:rsid w:val="00482E91"/>
    <w:rsid w:val="00486E3F"/>
    <w:rsid w:val="00497C5E"/>
    <w:rsid w:val="004A1D99"/>
    <w:rsid w:val="004A3E2D"/>
    <w:rsid w:val="004B05A5"/>
    <w:rsid w:val="004B0791"/>
    <w:rsid w:val="004B4D39"/>
    <w:rsid w:val="004B4E8C"/>
    <w:rsid w:val="004B5332"/>
    <w:rsid w:val="004B6665"/>
    <w:rsid w:val="004B671C"/>
    <w:rsid w:val="004C07DF"/>
    <w:rsid w:val="004C5E34"/>
    <w:rsid w:val="004C754D"/>
    <w:rsid w:val="004D1921"/>
    <w:rsid w:val="004D6864"/>
    <w:rsid w:val="004E1E63"/>
    <w:rsid w:val="004E5AAA"/>
    <w:rsid w:val="004F0C9B"/>
    <w:rsid w:val="004F1418"/>
    <w:rsid w:val="004F481F"/>
    <w:rsid w:val="004F647D"/>
    <w:rsid w:val="005036D8"/>
    <w:rsid w:val="00504207"/>
    <w:rsid w:val="005078ED"/>
    <w:rsid w:val="005104C0"/>
    <w:rsid w:val="00515FB8"/>
    <w:rsid w:val="005227E8"/>
    <w:rsid w:val="00524377"/>
    <w:rsid w:val="005254D0"/>
    <w:rsid w:val="005268F5"/>
    <w:rsid w:val="00527599"/>
    <w:rsid w:val="00527ED8"/>
    <w:rsid w:val="00530974"/>
    <w:rsid w:val="005413E3"/>
    <w:rsid w:val="00543221"/>
    <w:rsid w:val="0054697D"/>
    <w:rsid w:val="00547F11"/>
    <w:rsid w:val="005518F5"/>
    <w:rsid w:val="00552251"/>
    <w:rsid w:val="00554DE2"/>
    <w:rsid w:val="00557B16"/>
    <w:rsid w:val="00560016"/>
    <w:rsid w:val="00572544"/>
    <w:rsid w:val="005737CD"/>
    <w:rsid w:val="005748A6"/>
    <w:rsid w:val="00574C9C"/>
    <w:rsid w:val="00575138"/>
    <w:rsid w:val="005752F3"/>
    <w:rsid w:val="00581B13"/>
    <w:rsid w:val="00594244"/>
    <w:rsid w:val="00594344"/>
    <w:rsid w:val="00597AE8"/>
    <w:rsid w:val="00597D8A"/>
    <w:rsid w:val="005A14AE"/>
    <w:rsid w:val="005A3DC1"/>
    <w:rsid w:val="005B17CA"/>
    <w:rsid w:val="005B1E34"/>
    <w:rsid w:val="005B4245"/>
    <w:rsid w:val="005C251A"/>
    <w:rsid w:val="005C33D4"/>
    <w:rsid w:val="005C6A13"/>
    <w:rsid w:val="005C74F2"/>
    <w:rsid w:val="005D008E"/>
    <w:rsid w:val="005E25C2"/>
    <w:rsid w:val="005E3E4A"/>
    <w:rsid w:val="005E7101"/>
    <w:rsid w:val="005F0F0B"/>
    <w:rsid w:val="005F2796"/>
    <w:rsid w:val="005F29DA"/>
    <w:rsid w:val="005F3957"/>
    <w:rsid w:val="005F559E"/>
    <w:rsid w:val="00600003"/>
    <w:rsid w:val="0060514A"/>
    <w:rsid w:val="00606E40"/>
    <w:rsid w:val="00612D45"/>
    <w:rsid w:val="00614208"/>
    <w:rsid w:val="006148E9"/>
    <w:rsid w:val="006164DF"/>
    <w:rsid w:val="00626887"/>
    <w:rsid w:val="00627345"/>
    <w:rsid w:val="00627D08"/>
    <w:rsid w:val="00630A62"/>
    <w:rsid w:val="00635739"/>
    <w:rsid w:val="00636723"/>
    <w:rsid w:val="00636878"/>
    <w:rsid w:val="00636B8A"/>
    <w:rsid w:val="00640144"/>
    <w:rsid w:val="00641B12"/>
    <w:rsid w:val="006527FC"/>
    <w:rsid w:val="006633B3"/>
    <w:rsid w:val="0067671D"/>
    <w:rsid w:val="00685A49"/>
    <w:rsid w:val="00686842"/>
    <w:rsid w:val="00694C3C"/>
    <w:rsid w:val="0069507E"/>
    <w:rsid w:val="00696CAB"/>
    <w:rsid w:val="006977E3"/>
    <w:rsid w:val="00697EF9"/>
    <w:rsid w:val="006A0A66"/>
    <w:rsid w:val="006A1703"/>
    <w:rsid w:val="006A53E2"/>
    <w:rsid w:val="006B5F88"/>
    <w:rsid w:val="006B6D4A"/>
    <w:rsid w:val="006C179B"/>
    <w:rsid w:val="006C2800"/>
    <w:rsid w:val="006C280A"/>
    <w:rsid w:val="006C45FB"/>
    <w:rsid w:val="006E3698"/>
    <w:rsid w:val="006E3EF2"/>
    <w:rsid w:val="006E6E73"/>
    <w:rsid w:val="006E734D"/>
    <w:rsid w:val="006F11CE"/>
    <w:rsid w:val="006F32A3"/>
    <w:rsid w:val="006F6357"/>
    <w:rsid w:val="006F7314"/>
    <w:rsid w:val="007171EF"/>
    <w:rsid w:val="00717715"/>
    <w:rsid w:val="00721F6E"/>
    <w:rsid w:val="007234F7"/>
    <w:rsid w:val="00724D4C"/>
    <w:rsid w:val="00733046"/>
    <w:rsid w:val="00733D7C"/>
    <w:rsid w:val="007374E8"/>
    <w:rsid w:val="00741BCC"/>
    <w:rsid w:val="007424B2"/>
    <w:rsid w:val="00746AA6"/>
    <w:rsid w:val="00746CC6"/>
    <w:rsid w:val="00753510"/>
    <w:rsid w:val="007579B9"/>
    <w:rsid w:val="007647F5"/>
    <w:rsid w:val="0078146D"/>
    <w:rsid w:val="00784E3A"/>
    <w:rsid w:val="00792E9B"/>
    <w:rsid w:val="00793453"/>
    <w:rsid w:val="007966D6"/>
    <w:rsid w:val="007A1CA1"/>
    <w:rsid w:val="007B1B37"/>
    <w:rsid w:val="007B2220"/>
    <w:rsid w:val="007B45DB"/>
    <w:rsid w:val="007C1961"/>
    <w:rsid w:val="007C43E1"/>
    <w:rsid w:val="007E4C82"/>
    <w:rsid w:val="007E52BE"/>
    <w:rsid w:val="007F165B"/>
    <w:rsid w:val="007F5D2F"/>
    <w:rsid w:val="007F6496"/>
    <w:rsid w:val="007F7058"/>
    <w:rsid w:val="008012EF"/>
    <w:rsid w:val="00801725"/>
    <w:rsid w:val="00803707"/>
    <w:rsid w:val="00806816"/>
    <w:rsid w:val="008164F9"/>
    <w:rsid w:val="00820048"/>
    <w:rsid w:val="00822CEE"/>
    <w:rsid w:val="0082330E"/>
    <w:rsid w:val="00835D21"/>
    <w:rsid w:val="00845213"/>
    <w:rsid w:val="00852F98"/>
    <w:rsid w:val="00853108"/>
    <w:rsid w:val="00854D16"/>
    <w:rsid w:val="00861296"/>
    <w:rsid w:val="00861D54"/>
    <w:rsid w:val="00861DC7"/>
    <w:rsid w:val="00862A0C"/>
    <w:rsid w:val="00863FDF"/>
    <w:rsid w:val="00864D7D"/>
    <w:rsid w:val="008673FE"/>
    <w:rsid w:val="008748AB"/>
    <w:rsid w:val="008750A4"/>
    <w:rsid w:val="00877E0F"/>
    <w:rsid w:val="00880010"/>
    <w:rsid w:val="0088056C"/>
    <w:rsid w:val="00891411"/>
    <w:rsid w:val="008A1DE4"/>
    <w:rsid w:val="008A7ED9"/>
    <w:rsid w:val="008B6500"/>
    <w:rsid w:val="008B6A6C"/>
    <w:rsid w:val="008C14DA"/>
    <w:rsid w:val="008C4C17"/>
    <w:rsid w:val="008C68B3"/>
    <w:rsid w:val="008D0C32"/>
    <w:rsid w:val="008D120E"/>
    <w:rsid w:val="008D5F6A"/>
    <w:rsid w:val="008D6FCD"/>
    <w:rsid w:val="008E013A"/>
    <w:rsid w:val="008E084B"/>
    <w:rsid w:val="008F68FD"/>
    <w:rsid w:val="009004D2"/>
    <w:rsid w:val="00907490"/>
    <w:rsid w:val="00910C09"/>
    <w:rsid w:val="0092258D"/>
    <w:rsid w:val="00927B89"/>
    <w:rsid w:val="00934229"/>
    <w:rsid w:val="00935A43"/>
    <w:rsid w:val="0094038C"/>
    <w:rsid w:val="009410EC"/>
    <w:rsid w:val="00943D8A"/>
    <w:rsid w:val="00945303"/>
    <w:rsid w:val="00950BF0"/>
    <w:rsid w:val="00952896"/>
    <w:rsid w:val="009821AA"/>
    <w:rsid w:val="009915B2"/>
    <w:rsid w:val="00992640"/>
    <w:rsid w:val="00994D52"/>
    <w:rsid w:val="00995659"/>
    <w:rsid w:val="009A13B2"/>
    <w:rsid w:val="009A1937"/>
    <w:rsid w:val="009A1939"/>
    <w:rsid w:val="009A312A"/>
    <w:rsid w:val="009A3C8B"/>
    <w:rsid w:val="009A4E72"/>
    <w:rsid w:val="009A734D"/>
    <w:rsid w:val="009B2436"/>
    <w:rsid w:val="009B4E01"/>
    <w:rsid w:val="009B7CD8"/>
    <w:rsid w:val="009C6070"/>
    <w:rsid w:val="009C6E68"/>
    <w:rsid w:val="009D0524"/>
    <w:rsid w:val="009D1EC7"/>
    <w:rsid w:val="009D4590"/>
    <w:rsid w:val="009E36B1"/>
    <w:rsid w:val="009F2C2D"/>
    <w:rsid w:val="009F681A"/>
    <w:rsid w:val="00A03460"/>
    <w:rsid w:val="00A10CE7"/>
    <w:rsid w:val="00A22654"/>
    <w:rsid w:val="00A242E8"/>
    <w:rsid w:val="00A27D20"/>
    <w:rsid w:val="00A33467"/>
    <w:rsid w:val="00A36D7E"/>
    <w:rsid w:val="00A41DA8"/>
    <w:rsid w:val="00A509D6"/>
    <w:rsid w:val="00A54128"/>
    <w:rsid w:val="00A54468"/>
    <w:rsid w:val="00A557CA"/>
    <w:rsid w:val="00A56434"/>
    <w:rsid w:val="00A57E7C"/>
    <w:rsid w:val="00A634BF"/>
    <w:rsid w:val="00A67A36"/>
    <w:rsid w:val="00A711D8"/>
    <w:rsid w:val="00A75700"/>
    <w:rsid w:val="00A768C5"/>
    <w:rsid w:val="00A80547"/>
    <w:rsid w:val="00A808BF"/>
    <w:rsid w:val="00A8414C"/>
    <w:rsid w:val="00A85326"/>
    <w:rsid w:val="00A863DA"/>
    <w:rsid w:val="00A92810"/>
    <w:rsid w:val="00A92959"/>
    <w:rsid w:val="00A92BAC"/>
    <w:rsid w:val="00AA02D6"/>
    <w:rsid w:val="00AA254B"/>
    <w:rsid w:val="00AA450F"/>
    <w:rsid w:val="00AB10FC"/>
    <w:rsid w:val="00AB45A1"/>
    <w:rsid w:val="00AB742C"/>
    <w:rsid w:val="00AC0E4E"/>
    <w:rsid w:val="00AC219A"/>
    <w:rsid w:val="00AD7387"/>
    <w:rsid w:val="00AE1298"/>
    <w:rsid w:val="00AE490F"/>
    <w:rsid w:val="00AE6BFB"/>
    <w:rsid w:val="00AF346D"/>
    <w:rsid w:val="00AF4FF9"/>
    <w:rsid w:val="00AF6374"/>
    <w:rsid w:val="00AF64D5"/>
    <w:rsid w:val="00AF7B46"/>
    <w:rsid w:val="00AF7B7D"/>
    <w:rsid w:val="00B06BC2"/>
    <w:rsid w:val="00B07BEB"/>
    <w:rsid w:val="00B109FA"/>
    <w:rsid w:val="00B1710E"/>
    <w:rsid w:val="00B1725D"/>
    <w:rsid w:val="00B24845"/>
    <w:rsid w:val="00B34680"/>
    <w:rsid w:val="00B359D7"/>
    <w:rsid w:val="00B45ED8"/>
    <w:rsid w:val="00B46503"/>
    <w:rsid w:val="00B54BCF"/>
    <w:rsid w:val="00B56DAC"/>
    <w:rsid w:val="00B61378"/>
    <w:rsid w:val="00B61E3E"/>
    <w:rsid w:val="00B666DA"/>
    <w:rsid w:val="00B704F9"/>
    <w:rsid w:val="00B727D8"/>
    <w:rsid w:val="00B7300C"/>
    <w:rsid w:val="00B7390D"/>
    <w:rsid w:val="00B74176"/>
    <w:rsid w:val="00B76A34"/>
    <w:rsid w:val="00B7774C"/>
    <w:rsid w:val="00B814F6"/>
    <w:rsid w:val="00B85C8C"/>
    <w:rsid w:val="00B93EA6"/>
    <w:rsid w:val="00BA766A"/>
    <w:rsid w:val="00BA7E0A"/>
    <w:rsid w:val="00BB7818"/>
    <w:rsid w:val="00BC33AB"/>
    <w:rsid w:val="00BC4156"/>
    <w:rsid w:val="00BD0010"/>
    <w:rsid w:val="00BD160D"/>
    <w:rsid w:val="00BD6F20"/>
    <w:rsid w:val="00BE3CF1"/>
    <w:rsid w:val="00BF0D05"/>
    <w:rsid w:val="00BF157D"/>
    <w:rsid w:val="00BF48F5"/>
    <w:rsid w:val="00C00F2D"/>
    <w:rsid w:val="00C03806"/>
    <w:rsid w:val="00C04205"/>
    <w:rsid w:val="00C0519A"/>
    <w:rsid w:val="00C10D31"/>
    <w:rsid w:val="00C151BF"/>
    <w:rsid w:val="00C2220A"/>
    <w:rsid w:val="00C2485A"/>
    <w:rsid w:val="00C25591"/>
    <w:rsid w:val="00C35428"/>
    <w:rsid w:val="00C417D2"/>
    <w:rsid w:val="00C42E9E"/>
    <w:rsid w:val="00C5528F"/>
    <w:rsid w:val="00C5533B"/>
    <w:rsid w:val="00C55F36"/>
    <w:rsid w:val="00C565BC"/>
    <w:rsid w:val="00C6043E"/>
    <w:rsid w:val="00C610EC"/>
    <w:rsid w:val="00C61D13"/>
    <w:rsid w:val="00C61E34"/>
    <w:rsid w:val="00C66533"/>
    <w:rsid w:val="00C66BBC"/>
    <w:rsid w:val="00C74B83"/>
    <w:rsid w:val="00C75566"/>
    <w:rsid w:val="00C93096"/>
    <w:rsid w:val="00C93B24"/>
    <w:rsid w:val="00C96496"/>
    <w:rsid w:val="00CA4218"/>
    <w:rsid w:val="00CA559F"/>
    <w:rsid w:val="00CA7B23"/>
    <w:rsid w:val="00CC0878"/>
    <w:rsid w:val="00CC78B4"/>
    <w:rsid w:val="00CC7BF2"/>
    <w:rsid w:val="00CD152F"/>
    <w:rsid w:val="00CD65F7"/>
    <w:rsid w:val="00CE1716"/>
    <w:rsid w:val="00CE2564"/>
    <w:rsid w:val="00CE259B"/>
    <w:rsid w:val="00CE52C2"/>
    <w:rsid w:val="00CE6B97"/>
    <w:rsid w:val="00CF0647"/>
    <w:rsid w:val="00CF15E5"/>
    <w:rsid w:val="00CF476E"/>
    <w:rsid w:val="00CF7BF9"/>
    <w:rsid w:val="00D015D4"/>
    <w:rsid w:val="00D05437"/>
    <w:rsid w:val="00D06AF0"/>
    <w:rsid w:val="00D1058D"/>
    <w:rsid w:val="00D11B2F"/>
    <w:rsid w:val="00D1271E"/>
    <w:rsid w:val="00D21F2E"/>
    <w:rsid w:val="00D22410"/>
    <w:rsid w:val="00D23052"/>
    <w:rsid w:val="00D235B2"/>
    <w:rsid w:val="00D31381"/>
    <w:rsid w:val="00D324C7"/>
    <w:rsid w:val="00D33F89"/>
    <w:rsid w:val="00D36B60"/>
    <w:rsid w:val="00D42A87"/>
    <w:rsid w:val="00D4379E"/>
    <w:rsid w:val="00D462CC"/>
    <w:rsid w:val="00D52585"/>
    <w:rsid w:val="00D52BC9"/>
    <w:rsid w:val="00D53B23"/>
    <w:rsid w:val="00D567A5"/>
    <w:rsid w:val="00D81B9B"/>
    <w:rsid w:val="00D81D49"/>
    <w:rsid w:val="00D86502"/>
    <w:rsid w:val="00D879BE"/>
    <w:rsid w:val="00D91470"/>
    <w:rsid w:val="00D93A06"/>
    <w:rsid w:val="00D95F3C"/>
    <w:rsid w:val="00D96C7E"/>
    <w:rsid w:val="00DA5E71"/>
    <w:rsid w:val="00DA606D"/>
    <w:rsid w:val="00DB46BB"/>
    <w:rsid w:val="00DC1864"/>
    <w:rsid w:val="00DC3A8F"/>
    <w:rsid w:val="00DD0EED"/>
    <w:rsid w:val="00DD5E2C"/>
    <w:rsid w:val="00DD61EB"/>
    <w:rsid w:val="00DE03D3"/>
    <w:rsid w:val="00DE05E0"/>
    <w:rsid w:val="00DF3C99"/>
    <w:rsid w:val="00DF42F3"/>
    <w:rsid w:val="00DF5667"/>
    <w:rsid w:val="00DF784C"/>
    <w:rsid w:val="00E003D7"/>
    <w:rsid w:val="00E034DB"/>
    <w:rsid w:val="00E053B1"/>
    <w:rsid w:val="00E065CF"/>
    <w:rsid w:val="00E11A28"/>
    <w:rsid w:val="00E25FE5"/>
    <w:rsid w:val="00E312D6"/>
    <w:rsid w:val="00E36E46"/>
    <w:rsid w:val="00E4005A"/>
    <w:rsid w:val="00E404EE"/>
    <w:rsid w:val="00E42211"/>
    <w:rsid w:val="00E42C6E"/>
    <w:rsid w:val="00E43B66"/>
    <w:rsid w:val="00E44195"/>
    <w:rsid w:val="00E4765F"/>
    <w:rsid w:val="00E52144"/>
    <w:rsid w:val="00E52612"/>
    <w:rsid w:val="00E5491A"/>
    <w:rsid w:val="00E57693"/>
    <w:rsid w:val="00E57C10"/>
    <w:rsid w:val="00E71E49"/>
    <w:rsid w:val="00E8020B"/>
    <w:rsid w:val="00E82183"/>
    <w:rsid w:val="00E864DF"/>
    <w:rsid w:val="00E874BE"/>
    <w:rsid w:val="00E9488D"/>
    <w:rsid w:val="00EA2482"/>
    <w:rsid w:val="00EA2A8A"/>
    <w:rsid w:val="00EA4C14"/>
    <w:rsid w:val="00EA789C"/>
    <w:rsid w:val="00EB23DC"/>
    <w:rsid w:val="00EB5290"/>
    <w:rsid w:val="00EC5339"/>
    <w:rsid w:val="00EC53B8"/>
    <w:rsid w:val="00ED27E2"/>
    <w:rsid w:val="00ED5C0D"/>
    <w:rsid w:val="00ED6797"/>
    <w:rsid w:val="00EE1449"/>
    <w:rsid w:val="00EE5191"/>
    <w:rsid w:val="00EF1FBA"/>
    <w:rsid w:val="00EF2FF8"/>
    <w:rsid w:val="00EF459A"/>
    <w:rsid w:val="00EF5D87"/>
    <w:rsid w:val="00EF60BE"/>
    <w:rsid w:val="00EF7DE5"/>
    <w:rsid w:val="00F014A2"/>
    <w:rsid w:val="00F102B8"/>
    <w:rsid w:val="00F24124"/>
    <w:rsid w:val="00F25F64"/>
    <w:rsid w:val="00F266BC"/>
    <w:rsid w:val="00F2680D"/>
    <w:rsid w:val="00F323B4"/>
    <w:rsid w:val="00F409D5"/>
    <w:rsid w:val="00F442BE"/>
    <w:rsid w:val="00F51233"/>
    <w:rsid w:val="00F56805"/>
    <w:rsid w:val="00F63219"/>
    <w:rsid w:val="00F737BA"/>
    <w:rsid w:val="00F74EEF"/>
    <w:rsid w:val="00F83816"/>
    <w:rsid w:val="00F84010"/>
    <w:rsid w:val="00F85754"/>
    <w:rsid w:val="00F95961"/>
    <w:rsid w:val="00FA1831"/>
    <w:rsid w:val="00FA2F50"/>
    <w:rsid w:val="00FA500F"/>
    <w:rsid w:val="00FA66C6"/>
    <w:rsid w:val="00FA69E0"/>
    <w:rsid w:val="00FA786C"/>
    <w:rsid w:val="00FB1AB3"/>
    <w:rsid w:val="00FB390A"/>
    <w:rsid w:val="00FB4149"/>
    <w:rsid w:val="00FB468A"/>
    <w:rsid w:val="00FB52C6"/>
    <w:rsid w:val="00FB64EB"/>
    <w:rsid w:val="00FC0410"/>
    <w:rsid w:val="00FC528A"/>
    <w:rsid w:val="00FD1D7F"/>
    <w:rsid w:val="00FD22DC"/>
    <w:rsid w:val="00FE23AD"/>
    <w:rsid w:val="00FE4475"/>
    <w:rsid w:val="00FF0666"/>
    <w:rsid w:val="00FF2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BFE0ED"/>
  <w15:docId w15:val="{2E788993-3CAC-4780-961D-D3211F27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snapToGrid w:val="0"/>
      <w:sz w:val="24"/>
    </w:rPr>
  </w:style>
  <w:style w:type="paragraph" w:styleId="Titre1">
    <w:name w:val="heading 1"/>
    <w:basedOn w:val="Normal"/>
    <w:next w:val="Normal"/>
    <w:qFormat/>
    <w:pPr>
      <w:keepNext/>
      <w:outlineLvl w:val="0"/>
    </w:pPr>
    <w:rPr>
      <w:b/>
      <w:i/>
      <w:u w:val="double"/>
    </w:rPr>
  </w:style>
  <w:style w:type="paragraph" w:styleId="Titre2">
    <w:name w:val="heading 2"/>
    <w:basedOn w:val="Normal"/>
    <w:next w:val="Normal"/>
    <w:qFormat/>
    <w:pPr>
      <w:keepNext/>
      <w:spacing w:before="240" w:after="60"/>
      <w:outlineLvl w:val="1"/>
    </w:pPr>
    <w:rPr>
      <w:rFonts w:ascii="Arial" w:hAnsi="Arial"/>
      <w:b/>
      <w:i/>
    </w:rPr>
  </w:style>
  <w:style w:type="paragraph" w:styleId="Titre3">
    <w:name w:val="heading 3"/>
    <w:basedOn w:val="Normal"/>
    <w:next w:val="Normal"/>
    <w:qFormat/>
    <w:pPr>
      <w:keepNext/>
      <w:outlineLvl w:val="2"/>
    </w:pPr>
    <w:rPr>
      <w:b/>
      <w:u w:val="double"/>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outlineLvl w:val="4"/>
    </w:pPr>
    <w:rPr>
      <w:i/>
      <w:u w:val="single"/>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outlineLvl w:val="6"/>
    </w:pPr>
    <w:rPr>
      <w:i/>
      <w:iCs/>
      <w:color w:val="3366FF"/>
    </w:rPr>
  </w:style>
  <w:style w:type="paragraph" w:styleId="Titre8">
    <w:name w:val="heading 8"/>
    <w:basedOn w:val="Normal"/>
    <w:next w:val="Normal"/>
    <w:qFormat/>
    <w:pPr>
      <w:keepNext/>
      <w:outlineLvl w:val="7"/>
    </w:pPr>
    <w:rPr>
      <w:b/>
      <w:i/>
      <w:color w:val="FF0000"/>
    </w:rPr>
  </w:style>
  <w:style w:type="paragraph" w:styleId="Titre9">
    <w:name w:val="heading 9"/>
    <w:basedOn w:val="Normal"/>
    <w:next w:val="Normal"/>
    <w:qFormat/>
    <w:pPr>
      <w:keepNext/>
      <w:jc w:val="both"/>
      <w:outlineLvl w:val="8"/>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ligne">
    <w:name w:val="line number"/>
    <w:basedOn w:val="Policepardfaut"/>
  </w:style>
  <w:style w:type="paragraph" w:styleId="Notedebasdepage">
    <w:name w:val="footnote text"/>
    <w:aliases w:val="Note de bas de page Car1,Note de bas de page Car Car,Note de bas de page Car1 Car Car,Note de bas de page Car Car Car Car,Note de bas de page Car Car1 Car,Note de bas de page Car1 Car1,Note de bas de page Car1 Car1 Car Car"/>
    <w:basedOn w:val="Normal"/>
    <w:link w:val="NotedebasdepageCar"/>
    <w:qFormat/>
    <w:rPr>
      <w:sz w:val="20"/>
    </w:rPr>
  </w:style>
  <w:style w:type="character" w:styleId="Appelnotedebasdep">
    <w:name w:val="footnote reference"/>
    <w:uiPriority w:val="99"/>
    <w:qFormat/>
    <w:rPr>
      <w:vertAlign w:val="superscript"/>
    </w:rPr>
  </w:style>
  <w:style w:type="character" w:styleId="Numrodepage">
    <w:name w:val="page number"/>
    <w:basedOn w:val="Policepardfaut"/>
  </w:style>
  <w:style w:type="paragraph" w:customStyle="1" w:styleId="Question">
    <w:name w:val="Question"/>
    <w:basedOn w:val="Normal"/>
    <w:pPr>
      <w:spacing w:before="120"/>
      <w:ind w:left="720"/>
      <w:jc w:val="both"/>
    </w:pPr>
    <w:rPr>
      <w:rFonts w:ascii="Arial" w:hAnsi="Arial"/>
      <w:sz w:val="20"/>
    </w:rPr>
  </w:style>
  <w:style w:type="character" w:styleId="Appeldenotedefin">
    <w:name w:val="endnote reference"/>
    <w:semiHidden/>
    <w:rPr>
      <w:vertAlign w:val="superscript"/>
    </w:rPr>
  </w:style>
  <w:style w:type="paragraph" w:styleId="Notedefin">
    <w:name w:val="endnote text"/>
    <w:basedOn w:val="Normal"/>
    <w:semiHidden/>
    <w:rPr>
      <w:sz w:val="20"/>
    </w:rPr>
  </w:style>
  <w:style w:type="paragraph" w:customStyle="1" w:styleId="Style1">
    <w:name w:val="Style1"/>
    <w:basedOn w:val="Notedebasdepage"/>
    <w:pPr>
      <w:jc w:val="both"/>
    </w:pPr>
    <w:rPr>
      <w:rFonts w:ascii="Geneva" w:hAnsi="Geneva"/>
      <w:position w:val="6"/>
    </w:rPr>
  </w:style>
  <w:style w:type="paragraph" w:customStyle="1" w:styleId="Corps">
    <w:name w:val="Corps"/>
    <w:basedOn w:val="Dfaut"/>
  </w:style>
  <w:style w:type="paragraph" w:customStyle="1" w:styleId="Dfaut">
    <w:name w:val="Défaut"/>
    <w:pPr>
      <w:widowControl w:val="0"/>
    </w:pPr>
    <w:rPr>
      <w:rFonts w:ascii="Helvetica" w:hAnsi="Helvetica"/>
      <w:snapToGrid w:val="0"/>
      <w:color w:val="000000"/>
      <w:sz w:val="24"/>
      <w:lang w:val="en-US"/>
    </w:rPr>
  </w:style>
  <w:style w:type="paragraph" w:styleId="Retraitcorpsdetexte">
    <w:name w:val="Body Text Indent"/>
    <w:basedOn w:val="Normal"/>
    <w:pPr>
      <w:spacing w:before="120"/>
      <w:ind w:right="-22" w:firstLine="284"/>
      <w:jc w:val="both"/>
    </w:pPr>
    <w:rPr>
      <w:b/>
    </w:rPr>
  </w:style>
  <w:style w:type="paragraph" w:styleId="Corpsdetexte">
    <w:name w:val="Body Text"/>
    <w:basedOn w:val="Normal"/>
    <w:rPr>
      <w:i/>
    </w:rPr>
  </w:style>
  <w:style w:type="paragraph" w:customStyle="1" w:styleId="BodyText21">
    <w:name w:val="Body Text 21"/>
    <w:basedOn w:val="Normal"/>
    <w:rPr>
      <w:smallCaps/>
      <w:u w:val="single"/>
    </w:rPr>
  </w:style>
  <w:style w:type="paragraph" w:styleId="Corpsdetexte2">
    <w:name w:val="Body Text 2"/>
    <w:basedOn w:val="Normal"/>
    <w:rPr>
      <w:b/>
    </w:rPr>
  </w:style>
  <w:style w:type="character" w:styleId="Lienhypertexte">
    <w:name w:val="Hyperlink"/>
    <w:uiPriority w:val="99"/>
    <w:rPr>
      <w:color w:val="0000FF"/>
      <w:u w:val="single"/>
    </w:rPr>
  </w:style>
  <w:style w:type="paragraph" w:customStyle="1" w:styleId="Corpsdetexte21">
    <w:name w:val="Corps de texte 21"/>
    <w:basedOn w:val="Normal"/>
    <w:pPr>
      <w:widowControl/>
      <w:overflowPunct w:val="0"/>
      <w:autoSpaceDE w:val="0"/>
      <w:autoSpaceDN w:val="0"/>
      <w:adjustRightInd w:val="0"/>
      <w:ind w:firstLine="540"/>
      <w:jc w:val="both"/>
      <w:textAlignment w:val="baseline"/>
    </w:pPr>
    <w:rPr>
      <w:snapToGrid/>
    </w:rPr>
  </w:style>
  <w:style w:type="paragraph" w:styleId="Retraitcorpsdetexte2">
    <w:name w:val="Body Text Indent 2"/>
    <w:basedOn w:val="Normal"/>
    <w:pPr>
      <w:ind w:firstLine="284"/>
      <w:jc w:val="right"/>
    </w:pPr>
    <w:rPr>
      <w:snapToGrid/>
    </w:rPr>
  </w:style>
  <w:style w:type="character" w:styleId="Lienhypertextesuivivisit">
    <w:name w:val="FollowedHyperlink"/>
    <w:rPr>
      <w:color w:val="800080"/>
      <w:u w:val="single"/>
    </w:rPr>
  </w:style>
  <w:style w:type="paragraph" w:styleId="NormalWeb">
    <w:name w:val="Normal (Web)"/>
    <w:basedOn w:val="Normal"/>
    <w:uiPriority w:val="99"/>
    <w:pPr>
      <w:widowControl/>
      <w:spacing w:before="100" w:beforeAutospacing="1" w:after="100" w:afterAutospacing="1"/>
    </w:pPr>
    <w:rPr>
      <w:snapToGrid/>
      <w:color w:val="000000"/>
      <w:szCs w:val="24"/>
    </w:rPr>
  </w:style>
  <w:style w:type="character" w:customStyle="1" w:styleId="serif1">
    <w:name w:val="serif1"/>
    <w:rPr>
      <w:rFonts w:ascii="Times" w:hAnsi="Times" w:hint="default"/>
      <w:sz w:val="24"/>
      <w:szCs w:val="24"/>
    </w:rPr>
  </w:style>
  <w:style w:type="paragraph" w:styleId="Lgende">
    <w:name w:val="caption"/>
    <w:basedOn w:val="Normal"/>
    <w:next w:val="Normal"/>
    <w:qFormat/>
    <w:rPr>
      <w:b/>
      <w:bCs/>
      <w:snapToGrid/>
      <w:szCs w:val="15"/>
    </w:rPr>
  </w:style>
  <w:style w:type="paragraph" w:styleId="Titre">
    <w:name w:val="Title"/>
    <w:basedOn w:val="Normal"/>
    <w:qFormat/>
    <w:pPr>
      <w:autoSpaceDE w:val="0"/>
      <w:autoSpaceDN w:val="0"/>
      <w:adjustRightInd w:val="0"/>
      <w:jc w:val="center"/>
    </w:pPr>
    <w:rPr>
      <w:b/>
      <w:bCs/>
      <w:snapToGrid/>
      <w:szCs w:val="24"/>
    </w:rPr>
  </w:style>
  <w:style w:type="character" w:customStyle="1" w:styleId="textegris1">
    <w:name w:val="textegris1"/>
    <w:rPr>
      <w:b/>
      <w:bCs/>
      <w:color w:val="999999"/>
    </w:rPr>
  </w:style>
  <w:style w:type="paragraph" w:styleId="Retraitcorpsdetexte3">
    <w:name w:val="Body Text Indent 3"/>
    <w:basedOn w:val="Normal"/>
    <w:pPr>
      <w:ind w:firstLine="284"/>
    </w:pPr>
  </w:style>
  <w:style w:type="character" w:customStyle="1" w:styleId="postbody1">
    <w:name w:val="postbody1"/>
    <w:rPr>
      <w:sz w:val="18"/>
      <w:szCs w:val="18"/>
    </w:rPr>
  </w:style>
  <w:style w:type="paragraph" w:styleId="Textedebulles">
    <w:name w:val="Balloon Text"/>
    <w:basedOn w:val="Normal"/>
    <w:semiHidden/>
    <w:rPr>
      <w:rFonts w:ascii="Tahoma" w:hAnsi="Tahoma" w:cs="Tahoma"/>
      <w:sz w:val="16"/>
      <w:szCs w:val="16"/>
    </w:rPr>
  </w:style>
  <w:style w:type="paragraph" w:styleId="Corpsdetexte3">
    <w:name w:val="Body Text 3"/>
    <w:basedOn w:val="Normal"/>
    <w:rPr>
      <w:b/>
      <w:snapToGrid/>
    </w:rPr>
  </w:style>
  <w:style w:type="character" w:customStyle="1" w:styleId="presentation1">
    <w:name w:val="presentation1"/>
    <w:rPr>
      <w:rFonts w:ascii="Arial" w:hAnsi="Arial" w:cs="Arial" w:hint="default"/>
      <w:strike w:val="0"/>
      <w:dstrike w:val="0"/>
      <w:color w:val="000000"/>
      <w:sz w:val="20"/>
      <w:szCs w:val="20"/>
      <w:u w:val="none"/>
      <w:effect w:val="none"/>
    </w:rPr>
  </w:style>
  <w:style w:type="character" w:styleId="lev">
    <w:name w:val="Strong"/>
    <w:uiPriority w:val="22"/>
    <w:qFormat/>
    <w:rPr>
      <w:b/>
      <w:bCs/>
    </w:rPr>
  </w:style>
  <w:style w:type="character" w:customStyle="1" w:styleId="texteprinc1">
    <w:name w:val="texteprinc1"/>
    <w:rPr>
      <w:b/>
      <w:bCs/>
      <w:sz w:val="21"/>
      <w:szCs w:val="21"/>
    </w:rPr>
  </w:style>
  <w:style w:type="paragraph" w:styleId="Signature">
    <w:name w:val="Signature"/>
    <w:basedOn w:val="Normal"/>
    <w:next w:val="Normal"/>
    <w:pPr>
      <w:spacing w:before="120" w:after="360" w:line="360" w:lineRule="auto"/>
      <w:ind w:left="3969"/>
      <w:jc w:val="right"/>
    </w:pPr>
    <w:rPr>
      <w:rFonts w:ascii="Book Antiqua" w:hAnsi="Book Antiqua"/>
      <w:smallCaps/>
      <w:snapToGrid/>
      <w:szCs w:val="24"/>
    </w:rPr>
  </w:style>
  <w:style w:type="paragraph" w:styleId="Normalcentr">
    <w:name w:val="Block Text"/>
    <w:basedOn w:val="Normal"/>
    <w:pPr>
      <w:widowControl/>
      <w:ind w:left="900" w:right="1200" w:firstLine="360"/>
      <w:jc w:val="center"/>
    </w:pPr>
    <w:rPr>
      <w:b/>
      <w:bCs/>
      <w:snapToGrid/>
      <w:sz w:val="32"/>
      <w:szCs w:val="24"/>
      <w:u w:val="single"/>
    </w:rPr>
  </w:style>
  <w:style w:type="character" w:customStyle="1" w:styleId="texteprinc">
    <w:name w:val="texteprinc"/>
    <w:basedOn w:val="Policepardfaut"/>
  </w:style>
  <w:style w:type="character" w:customStyle="1" w:styleId="textegris">
    <w:name w:val="textegris"/>
    <w:basedOn w:val="Policepardfaut"/>
  </w:style>
  <w:style w:type="character" w:customStyle="1" w:styleId="larticle">
    <w:name w:val="l_article"/>
    <w:rPr>
      <w:rFonts w:ascii="Arial" w:hAnsi="Arial" w:cs="Arial" w:hint="default"/>
      <w:sz w:val="20"/>
      <w:szCs w:val="20"/>
    </w:rPr>
  </w:style>
  <w:style w:type="character" w:customStyle="1" w:styleId="NormalWebCar">
    <w:name w:val="Normal (Web) Car"/>
    <w:rPr>
      <w:color w:val="000000"/>
      <w:sz w:val="24"/>
      <w:szCs w:val="24"/>
      <w:lang w:val="fr-FR" w:eastAsia="fr-FR" w:bidi="ar-SA"/>
    </w:rPr>
  </w:style>
  <w:style w:type="paragraph" w:customStyle="1" w:styleId="Melchior">
    <w:name w:val="Melchior"/>
    <w:basedOn w:val="Normal"/>
    <w:pPr>
      <w:widowControl/>
      <w:spacing w:before="60" w:after="60"/>
      <w:jc w:val="both"/>
    </w:pPr>
    <w:rPr>
      <w:rFonts w:ascii="Arial" w:hAnsi="Arial"/>
      <w:snapToGrid/>
      <w:sz w:val="18"/>
      <w:szCs w:val="24"/>
    </w:rPr>
  </w:style>
  <w:style w:type="paragraph" w:customStyle="1" w:styleId="Texte">
    <w:name w:val="Texte"/>
    <w:basedOn w:val="Normal"/>
    <w:pPr>
      <w:overflowPunct w:val="0"/>
      <w:autoSpaceDE w:val="0"/>
      <w:autoSpaceDN w:val="0"/>
      <w:adjustRightInd w:val="0"/>
      <w:spacing w:before="60" w:after="120"/>
      <w:ind w:firstLine="1134"/>
      <w:jc w:val="both"/>
      <w:textAlignment w:val="baseline"/>
    </w:pPr>
    <w:rPr>
      <w:rFonts w:ascii="Arial" w:hAnsi="Arial"/>
      <w:snapToGrid/>
    </w:rPr>
  </w:style>
  <w:style w:type="paragraph" w:customStyle="1" w:styleId="Titregnral">
    <w:name w:val="Titre général"/>
    <w:basedOn w:val="Normal"/>
    <w:pPr>
      <w:overflowPunct w:val="0"/>
      <w:autoSpaceDE w:val="0"/>
      <w:autoSpaceDN w:val="0"/>
      <w:adjustRightInd w:val="0"/>
      <w:spacing w:before="60" w:after="120"/>
      <w:jc w:val="center"/>
      <w:textAlignment w:val="baseline"/>
    </w:pPr>
    <w:rPr>
      <w:rFonts w:ascii="Arial" w:hAnsi="Arial"/>
      <w:b/>
      <w:i/>
      <w:snapToGrid/>
      <w:sz w:val="36"/>
    </w:rPr>
  </w:style>
  <w:style w:type="character" w:customStyle="1" w:styleId="createdby">
    <w:name w:val="createdby"/>
    <w:basedOn w:val="Policepardfaut"/>
  </w:style>
  <w:style w:type="character" w:customStyle="1" w:styleId="authorauthor-706">
    <w:name w:val="author author-706"/>
    <w:basedOn w:val="Policepardfaut"/>
  </w:style>
  <w:style w:type="character" w:customStyle="1" w:styleId="authorauthor-74">
    <w:name w:val="author author-74"/>
    <w:basedOn w:val="Policepardfaut"/>
  </w:style>
  <w:style w:type="character" w:customStyle="1" w:styleId="authorauthor-245">
    <w:name w:val="author author-245"/>
    <w:basedOn w:val="Policepardfaut"/>
  </w:style>
  <w:style w:type="character" w:styleId="Accentuation">
    <w:name w:val="Emphasis"/>
    <w:uiPriority w:val="20"/>
    <w:qFormat/>
    <w:rPr>
      <w:i/>
      <w:iCs/>
    </w:rPr>
  </w:style>
  <w:style w:type="character" w:customStyle="1" w:styleId="citecrochet">
    <w:name w:val="cite_crochet"/>
    <w:basedOn w:val="Policepardfaut"/>
  </w:style>
  <w:style w:type="character" w:customStyle="1" w:styleId="needref">
    <w:name w:val="need_ref"/>
    <w:basedOn w:val="Policepardfaut"/>
  </w:style>
  <w:style w:type="character" w:customStyle="1" w:styleId="Sous-titreCar">
    <w:name w:val="Sous-titre Car"/>
    <w:link w:val="Sous-titre"/>
    <w:semiHidden/>
    <w:rPr>
      <w:snapToGrid w:val="0"/>
      <w:lang w:val="fr-FR" w:eastAsia="fr-FR" w:bidi="ar-SA"/>
    </w:rPr>
  </w:style>
  <w:style w:type="paragraph" w:customStyle="1" w:styleId="Titre11">
    <w:name w:val="Titre 11"/>
    <w:next w:val="Normal"/>
    <w:pPr>
      <w:widowControl w:val="0"/>
      <w:suppressAutoHyphens/>
      <w:overflowPunct w:val="0"/>
      <w:autoSpaceDE w:val="0"/>
      <w:autoSpaceDN w:val="0"/>
      <w:adjustRightInd w:val="0"/>
      <w:textAlignment w:val="baseline"/>
    </w:pPr>
    <w:rPr>
      <w:kern w:val="1"/>
      <w:sz w:val="24"/>
    </w:rPr>
  </w:style>
  <w:style w:type="paragraph" w:customStyle="1" w:styleId="iteminfo">
    <w:name w:val="iteminfo"/>
    <w:basedOn w:val="Normal"/>
    <w:rsid w:val="00746CC6"/>
    <w:pPr>
      <w:widowControl/>
      <w:spacing w:before="100" w:beforeAutospacing="1" w:after="100" w:afterAutospacing="1"/>
    </w:pPr>
    <w:rPr>
      <w:snapToGrid/>
      <w:szCs w:val="24"/>
    </w:rPr>
  </w:style>
  <w:style w:type="character" w:customStyle="1" w:styleId="longtext">
    <w:name w:val="long_text"/>
    <w:basedOn w:val="Policepardfaut"/>
    <w:rsid w:val="00043329"/>
  </w:style>
  <w:style w:type="character" w:customStyle="1" w:styleId="hps">
    <w:name w:val="hps"/>
    <w:basedOn w:val="Policepardfaut"/>
    <w:rsid w:val="003C1F5A"/>
  </w:style>
  <w:style w:type="paragraph" w:styleId="Sous-titre">
    <w:name w:val="Subtitle"/>
    <w:basedOn w:val="Titre"/>
    <w:next w:val="Normal"/>
    <w:link w:val="Sous-titreCar"/>
    <w:qFormat/>
    <w:rsid w:val="00451008"/>
    <w:pPr>
      <w:widowControl/>
      <w:autoSpaceDE/>
      <w:autoSpaceDN/>
      <w:adjustRightInd/>
      <w:spacing w:after="240"/>
      <w:contextualSpacing/>
    </w:pPr>
    <w:rPr>
      <w:b w:val="0"/>
      <w:bCs w:val="0"/>
      <w:snapToGrid w:val="0"/>
      <w:sz w:val="20"/>
      <w:szCs w:val="20"/>
    </w:rPr>
  </w:style>
  <w:style w:type="paragraph" w:customStyle="1" w:styleId="Standard">
    <w:name w:val="Standard"/>
    <w:rsid w:val="00F56805"/>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rsid w:val="00C66BBC"/>
    <w:pPr>
      <w:autoSpaceDE w:val="0"/>
      <w:autoSpaceDN w:val="0"/>
      <w:adjustRightInd w:val="0"/>
    </w:pPr>
    <w:rPr>
      <w:rFonts w:eastAsia="Calibri"/>
      <w:color w:val="000000"/>
      <w:sz w:val="24"/>
      <w:szCs w:val="24"/>
      <w:lang w:eastAsia="en-US"/>
    </w:rPr>
  </w:style>
  <w:style w:type="paragraph" w:styleId="Sansinterligne">
    <w:name w:val="No Spacing"/>
    <w:uiPriority w:val="1"/>
    <w:qFormat/>
    <w:rsid w:val="00A75700"/>
    <w:rPr>
      <w:rFonts w:asciiTheme="minorHAnsi" w:eastAsiaTheme="minorHAnsi" w:hAnsiTheme="minorHAnsi" w:cstheme="minorBidi"/>
      <w:sz w:val="22"/>
      <w:szCs w:val="22"/>
      <w:lang w:eastAsia="en-US"/>
    </w:rPr>
  </w:style>
  <w:style w:type="character" w:customStyle="1" w:styleId="Normal1">
    <w:name w:val="Normal1"/>
    <w:rsid w:val="0036245B"/>
    <w:rPr>
      <w:rFonts w:ascii="Verdana" w:hAnsi="Verdana"/>
      <w:b w:val="0"/>
      <w:color w:val="000000"/>
      <w:sz w:val="21"/>
      <w:szCs w:val="16"/>
    </w:rPr>
  </w:style>
  <w:style w:type="character" w:customStyle="1" w:styleId="NotedebasdepageCar">
    <w:name w:val="Note de bas de page Car"/>
    <w:aliases w:val="Note de bas de page Car1 Car,Note de bas de page Car Car Car,Note de bas de page Car1 Car Car Car,Note de bas de page Car Car Car Car Car,Note de bas de page Car Car1 Car Car,Note de bas de page Car1 Car1 Car"/>
    <w:basedOn w:val="Policepardfaut"/>
    <w:link w:val="Notedebasdepage"/>
    <w:rsid w:val="005B4245"/>
    <w:rPr>
      <w:snapToGrid w:val="0"/>
    </w:rPr>
  </w:style>
  <w:style w:type="paragraph" w:customStyle="1" w:styleId="titoloarticolO">
    <w:name w:val="titolo articolO"/>
    <w:rsid w:val="00A808BF"/>
    <w:pPr>
      <w:suppressAutoHyphens/>
      <w:spacing w:line="1120" w:lineRule="exact"/>
    </w:pPr>
    <w:rPr>
      <w:rFonts w:ascii="BureauGrotThreeSeven" w:hAnsi="BureauGrotThreeSeven" w:cs="BureauGrotThreeSeven"/>
      <w:sz w:val="110"/>
      <w:szCs w:val="110"/>
      <w:lang w:val="it-IT" w:eastAsia="zh-CN"/>
    </w:rPr>
  </w:style>
  <w:style w:type="character" w:customStyle="1" w:styleId="lrg">
    <w:name w:val="lrg"/>
    <w:basedOn w:val="Policepardfaut"/>
    <w:rsid w:val="00B666DA"/>
  </w:style>
  <w:style w:type="character" w:customStyle="1" w:styleId="a-size-large">
    <w:name w:val="a-size-large"/>
    <w:basedOn w:val="Policepardfaut"/>
    <w:rsid w:val="0088056C"/>
  </w:style>
  <w:style w:type="character" w:customStyle="1" w:styleId="apple-converted-space">
    <w:name w:val="apple-converted-space"/>
    <w:basedOn w:val="Policepardfaut"/>
    <w:rsid w:val="009B7CD8"/>
  </w:style>
  <w:style w:type="character" w:customStyle="1" w:styleId="sb8d990e2">
    <w:name w:val="sb8d990e2"/>
    <w:basedOn w:val="Policepardfaut"/>
    <w:rsid w:val="00950BF0"/>
  </w:style>
  <w:style w:type="paragraph" w:styleId="Listepuces">
    <w:name w:val="List Bullet"/>
    <w:basedOn w:val="Normal"/>
    <w:unhideWhenUsed/>
    <w:rsid w:val="0042236D"/>
    <w:pPr>
      <w:numPr>
        <w:numId w:val="12"/>
      </w:numPr>
      <w:contextualSpacing/>
    </w:pPr>
  </w:style>
  <w:style w:type="paragraph" w:styleId="Paragraphedeliste">
    <w:name w:val="List Paragraph"/>
    <w:basedOn w:val="Normal"/>
    <w:uiPriority w:val="34"/>
    <w:qFormat/>
    <w:rsid w:val="0021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3850">
      <w:bodyDiv w:val="1"/>
      <w:marLeft w:val="0"/>
      <w:marRight w:val="0"/>
      <w:marTop w:val="0"/>
      <w:marBottom w:val="0"/>
      <w:divBdr>
        <w:top w:val="none" w:sz="0" w:space="0" w:color="auto"/>
        <w:left w:val="none" w:sz="0" w:space="0" w:color="auto"/>
        <w:bottom w:val="none" w:sz="0" w:space="0" w:color="auto"/>
        <w:right w:val="none" w:sz="0" w:space="0" w:color="auto"/>
      </w:divBdr>
    </w:div>
    <w:div w:id="310210017">
      <w:bodyDiv w:val="1"/>
      <w:marLeft w:val="0"/>
      <w:marRight w:val="0"/>
      <w:marTop w:val="0"/>
      <w:marBottom w:val="0"/>
      <w:divBdr>
        <w:top w:val="none" w:sz="0" w:space="0" w:color="auto"/>
        <w:left w:val="none" w:sz="0" w:space="0" w:color="auto"/>
        <w:bottom w:val="none" w:sz="0" w:space="0" w:color="auto"/>
        <w:right w:val="none" w:sz="0" w:space="0" w:color="auto"/>
      </w:divBdr>
      <w:divsChild>
        <w:div w:id="30151577">
          <w:marLeft w:val="0"/>
          <w:marRight w:val="0"/>
          <w:marTop w:val="0"/>
          <w:marBottom w:val="0"/>
          <w:divBdr>
            <w:top w:val="none" w:sz="0" w:space="0" w:color="auto"/>
            <w:left w:val="none" w:sz="0" w:space="0" w:color="auto"/>
            <w:bottom w:val="none" w:sz="0" w:space="0" w:color="auto"/>
            <w:right w:val="none" w:sz="0" w:space="0" w:color="auto"/>
          </w:divBdr>
        </w:div>
        <w:div w:id="1601985716">
          <w:marLeft w:val="0"/>
          <w:marRight w:val="0"/>
          <w:marTop w:val="0"/>
          <w:marBottom w:val="0"/>
          <w:divBdr>
            <w:top w:val="none" w:sz="0" w:space="0" w:color="auto"/>
            <w:left w:val="none" w:sz="0" w:space="0" w:color="auto"/>
            <w:bottom w:val="none" w:sz="0" w:space="0" w:color="auto"/>
            <w:right w:val="none" w:sz="0" w:space="0" w:color="auto"/>
          </w:divBdr>
        </w:div>
      </w:divsChild>
    </w:div>
    <w:div w:id="376318135">
      <w:bodyDiv w:val="1"/>
      <w:marLeft w:val="0"/>
      <w:marRight w:val="0"/>
      <w:marTop w:val="0"/>
      <w:marBottom w:val="0"/>
      <w:divBdr>
        <w:top w:val="none" w:sz="0" w:space="0" w:color="auto"/>
        <w:left w:val="none" w:sz="0" w:space="0" w:color="auto"/>
        <w:bottom w:val="none" w:sz="0" w:space="0" w:color="auto"/>
        <w:right w:val="none" w:sz="0" w:space="0" w:color="auto"/>
      </w:divBdr>
      <w:divsChild>
        <w:div w:id="238834170">
          <w:marLeft w:val="0"/>
          <w:marRight w:val="0"/>
          <w:marTop w:val="0"/>
          <w:marBottom w:val="0"/>
          <w:divBdr>
            <w:top w:val="none" w:sz="0" w:space="0" w:color="auto"/>
            <w:left w:val="none" w:sz="0" w:space="0" w:color="auto"/>
            <w:bottom w:val="none" w:sz="0" w:space="0" w:color="auto"/>
            <w:right w:val="none" w:sz="0" w:space="0" w:color="auto"/>
          </w:divBdr>
        </w:div>
        <w:div w:id="1233274842">
          <w:marLeft w:val="0"/>
          <w:marRight w:val="0"/>
          <w:marTop w:val="0"/>
          <w:marBottom w:val="0"/>
          <w:divBdr>
            <w:top w:val="none" w:sz="0" w:space="0" w:color="auto"/>
            <w:left w:val="none" w:sz="0" w:space="0" w:color="auto"/>
            <w:bottom w:val="none" w:sz="0" w:space="0" w:color="auto"/>
            <w:right w:val="none" w:sz="0" w:space="0" w:color="auto"/>
          </w:divBdr>
        </w:div>
        <w:div w:id="2064014522">
          <w:marLeft w:val="0"/>
          <w:marRight w:val="0"/>
          <w:marTop w:val="0"/>
          <w:marBottom w:val="0"/>
          <w:divBdr>
            <w:top w:val="none" w:sz="0" w:space="0" w:color="auto"/>
            <w:left w:val="none" w:sz="0" w:space="0" w:color="auto"/>
            <w:bottom w:val="none" w:sz="0" w:space="0" w:color="auto"/>
            <w:right w:val="none" w:sz="0" w:space="0" w:color="auto"/>
          </w:divBdr>
        </w:div>
        <w:div w:id="2102143987">
          <w:marLeft w:val="0"/>
          <w:marRight w:val="0"/>
          <w:marTop w:val="0"/>
          <w:marBottom w:val="0"/>
          <w:divBdr>
            <w:top w:val="none" w:sz="0" w:space="0" w:color="auto"/>
            <w:left w:val="none" w:sz="0" w:space="0" w:color="auto"/>
            <w:bottom w:val="none" w:sz="0" w:space="0" w:color="auto"/>
            <w:right w:val="none" w:sz="0" w:space="0" w:color="auto"/>
          </w:divBdr>
        </w:div>
      </w:divsChild>
    </w:div>
    <w:div w:id="483011004">
      <w:bodyDiv w:val="1"/>
      <w:marLeft w:val="0"/>
      <w:marRight w:val="0"/>
      <w:marTop w:val="0"/>
      <w:marBottom w:val="0"/>
      <w:divBdr>
        <w:top w:val="none" w:sz="0" w:space="0" w:color="auto"/>
        <w:left w:val="none" w:sz="0" w:space="0" w:color="auto"/>
        <w:bottom w:val="none" w:sz="0" w:space="0" w:color="auto"/>
        <w:right w:val="none" w:sz="0" w:space="0" w:color="auto"/>
      </w:divBdr>
    </w:div>
    <w:div w:id="492573467">
      <w:bodyDiv w:val="1"/>
      <w:marLeft w:val="0"/>
      <w:marRight w:val="0"/>
      <w:marTop w:val="0"/>
      <w:marBottom w:val="0"/>
      <w:divBdr>
        <w:top w:val="none" w:sz="0" w:space="0" w:color="auto"/>
        <w:left w:val="none" w:sz="0" w:space="0" w:color="auto"/>
        <w:bottom w:val="none" w:sz="0" w:space="0" w:color="auto"/>
        <w:right w:val="none" w:sz="0" w:space="0" w:color="auto"/>
      </w:divBdr>
    </w:div>
    <w:div w:id="1379626284">
      <w:bodyDiv w:val="1"/>
      <w:marLeft w:val="0"/>
      <w:marRight w:val="0"/>
      <w:marTop w:val="0"/>
      <w:marBottom w:val="0"/>
      <w:divBdr>
        <w:top w:val="none" w:sz="0" w:space="0" w:color="auto"/>
        <w:left w:val="none" w:sz="0" w:space="0" w:color="auto"/>
        <w:bottom w:val="none" w:sz="0" w:space="0" w:color="auto"/>
        <w:right w:val="none" w:sz="0" w:space="0" w:color="auto"/>
      </w:divBdr>
    </w:div>
    <w:div w:id="1494908381">
      <w:bodyDiv w:val="1"/>
      <w:marLeft w:val="0"/>
      <w:marRight w:val="0"/>
      <w:marTop w:val="0"/>
      <w:marBottom w:val="0"/>
      <w:divBdr>
        <w:top w:val="none" w:sz="0" w:space="0" w:color="auto"/>
        <w:left w:val="none" w:sz="0" w:space="0" w:color="auto"/>
        <w:bottom w:val="none" w:sz="0" w:space="0" w:color="auto"/>
        <w:right w:val="none" w:sz="0" w:space="0" w:color="auto"/>
      </w:divBdr>
      <w:divsChild>
        <w:div w:id="1012609553">
          <w:marLeft w:val="0"/>
          <w:marRight w:val="0"/>
          <w:marTop w:val="0"/>
          <w:marBottom w:val="0"/>
          <w:divBdr>
            <w:top w:val="none" w:sz="0" w:space="0" w:color="auto"/>
            <w:left w:val="none" w:sz="0" w:space="0" w:color="auto"/>
            <w:bottom w:val="none" w:sz="0" w:space="0" w:color="auto"/>
            <w:right w:val="none" w:sz="0" w:space="0" w:color="auto"/>
          </w:divBdr>
        </w:div>
        <w:div w:id="1033654253">
          <w:marLeft w:val="0"/>
          <w:marRight w:val="0"/>
          <w:marTop w:val="0"/>
          <w:marBottom w:val="0"/>
          <w:divBdr>
            <w:top w:val="none" w:sz="0" w:space="0" w:color="auto"/>
            <w:left w:val="none" w:sz="0" w:space="0" w:color="auto"/>
            <w:bottom w:val="none" w:sz="0" w:space="0" w:color="auto"/>
            <w:right w:val="none" w:sz="0" w:space="0" w:color="auto"/>
          </w:divBdr>
        </w:div>
        <w:div w:id="1413770466">
          <w:marLeft w:val="0"/>
          <w:marRight w:val="0"/>
          <w:marTop w:val="0"/>
          <w:marBottom w:val="0"/>
          <w:divBdr>
            <w:top w:val="none" w:sz="0" w:space="0" w:color="auto"/>
            <w:left w:val="none" w:sz="0" w:space="0" w:color="auto"/>
            <w:bottom w:val="none" w:sz="0" w:space="0" w:color="auto"/>
            <w:right w:val="none" w:sz="0" w:space="0" w:color="auto"/>
          </w:divBdr>
        </w:div>
      </w:divsChild>
    </w:div>
    <w:div w:id="1702896803">
      <w:bodyDiv w:val="1"/>
      <w:marLeft w:val="0"/>
      <w:marRight w:val="0"/>
      <w:marTop w:val="0"/>
      <w:marBottom w:val="0"/>
      <w:divBdr>
        <w:top w:val="none" w:sz="0" w:space="0" w:color="auto"/>
        <w:left w:val="none" w:sz="0" w:space="0" w:color="auto"/>
        <w:bottom w:val="none" w:sz="0" w:space="0" w:color="auto"/>
        <w:right w:val="none" w:sz="0" w:space="0" w:color="auto"/>
      </w:divBdr>
    </w:div>
    <w:div w:id="1776749939">
      <w:bodyDiv w:val="1"/>
      <w:marLeft w:val="0"/>
      <w:marRight w:val="0"/>
      <w:marTop w:val="0"/>
      <w:marBottom w:val="0"/>
      <w:divBdr>
        <w:top w:val="none" w:sz="0" w:space="0" w:color="auto"/>
        <w:left w:val="none" w:sz="0" w:space="0" w:color="auto"/>
        <w:bottom w:val="none" w:sz="0" w:space="0" w:color="auto"/>
        <w:right w:val="none" w:sz="0" w:space="0" w:color="auto"/>
      </w:divBdr>
      <w:divsChild>
        <w:div w:id="1187064194">
          <w:marLeft w:val="0"/>
          <w:marRight w:val="0"/>
          <w:marTop w:val="0"/>
          <w:marBottom w:val="0"/>
          <w:divBdr>
            <w:top w:val="none" w:sz="0" w:space="0" w:color="auto"/>
            <w:left w:val="none" w:sz="0" w:space="0" w:color="auto"/>
            <w:bottom w:val="none" w:sz="0" w:space="0" w:color="auto"/>
            <w:right w:val="none" w:sz="0" w:space="0" w:color="auto"/>
          </w:divBdr>
        </w:div>
        <w:div w:id="2018265072">
          <w:marLeft w:val="0"/>
          <w:marRight w:val="0"/>
          <w:marTop w:val="0"/>
          <w:marBottom w:val="0"/>
          <w:divBdr>
            <w:top w:val="none" w:sz="0" w:space="0" w:color="auto"/>
            <w:left w:val="none" w:sz="0" w:space="0" w:color="auto"/>
            <w:bottom w:val="none" w:sz="0" w:space="0" w:color="auto"/>
            <w:right w:val="none" w:sz="0" w:space="0" w:color="auto"/>
          </w:divBdr>
        </w:div>
      </w:divsChild>
    </w:div>
    <w:div w:id="1963000113">
      <w:bodyDiv w:val="1"/>
      <w:marLeft w:val="0"/>
      <w:marRight w:val="0"/>
      <w:marTop w:val="0"/>
      <w:marBottom w:val="0"/>
      <w:divBdr>
        <w:top w:val="none" w:sz="0" w:space="0" w:color="auto"/>
        <w:left w:val="none" w:sz="0" w:space="0" w:color="auto"/>
        <w:bottom w:val="none" w:sz="0" w:space="0" w:color="auto"/>
        <w:right w:val="none" w:sz="0" w:space="0" w:color="auto"/>
      </w:divBdr>
    </w:div>
    <w:div w:id="1977564380">
      <w:bodyDiv w:val="1"/>
      <w:marLeft w:val="0"/>
      <w:marRight w:val="0"/>
      <w:marTop w:val="0"/>
      <w:marBottom w:val="0"/>
      <w:divBdr>
        <w:top w:val="none" w:sz="0" w:space="0" w:color="auto"/>
        <w:left w:val="none" w:sz="0" w:space="0" w:color="auto"/>
        <w:bottom w:val="none" w:sz="0" w:space="0" w:color="auto"/>
        <w:right w:val="none" w:sz="0" w:space="0" w:color="auto"/>
      </w:divBdr>
    </w:div>
    <w:div w:id="21206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rtic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8</TotalTime>
  <Pages>3</Pages>
  <Words>783</Words>
  <Characters>4311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Rubrique :</vt:lpstr>
    </vt:vector>
  </TitlesOfParts>
  <Company/>
  <LinksUpToDate>false</LinksUpToDate>
  <CharactersWithSpaces>5084</CharactersWithSpaces>
  <SharedDoc>false</SharedDoc>
  <HLinks>
    <vt:vector size="6" baseType="variant">
      <vt:variant>
        <vt:i4>2555913</vt:i4>
      </vt:variant>
      <vt:variant>
        <vt:i4>0</vt:i4>
      </vt:variant>
      <vt:variant>
        <vt:i4>0</vt:i4>
      </vt:variant>
      <vt:variant>
        <vt:i4>5</vt:i4>
      </vt:variant>
      <vt:variant>
        <vt:lpwstr>mailto:info@libertepolitique.com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dc:title>
  <dc:creator>AFSP</dc:creator>
  <cp:lastModifiedBy>Philippe de St-Germain</cp:lastModifiedBy>
  <cp:revision>3</cp:revision>
  <cp:lastPrinted>2016-03-24T11:50:00Z</cp:lastPrinted>
  <dcterms:created xsi:type="dcterms:W3CDTF">2016-07-13T08:06:00Z</dcterms:created>
  <dcterms:modified xsi:type="dcterms:W3CDTF">2016-07-13T08:14:00Z</dcterms:modified>
</cp:coreProperties>
</file>